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11A6" w:rsidRPr="005F2AE6" w:rsidRDefault="006711A6" w:rsidP="00237540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line="400" w:lineRule="exact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5F2AE6">
        <w:rPr>
          <w:rFonts w:ascii="TH SarabunPSK" w:hAnsi="TH SarabunPSK" w:cs="TH SarabunPSK"/>
          <w:b/>
          <w:bCs/>
          <w:sz w:val="32"/>
          <w:szCs w:val="32"/>
          <w:u w:val="single"/>
        </w:rPr>
        <w:t>AUN</w:t>
      </w:r>
      <w:r w:rsidRPr="005F2AE6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-</w:t>
      </w:r>
      <w:r w:rsidRPr="005F2AE6">
        <w:rPr>
          <w:rFonts w:ascii="TH SarabunPSK" w:hAnsi="TH SarabunPSK" w:cs="TH SarabunPSK"/>
          <w:b/>
          <w:bCs/>
          <w:sz w:val="32"/>
          <w:szCs w:val="32"/>
          <w:u w:val="single"/>
        </w:rPr>
        <w:t>QA</w:t>
      </w:r>
      <w:r w:rsidRPr="005F2AE6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u w:val="single"/>
        </w:rPr>
        <w:t>8</w:t>
      </w:r>
      <w:r w:rsidRPr="005F2AE6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 </w:t>
      </w:r>
      <w:r w:rsidRPr="005F2AE6">
        <w:rPr>
          <w:rFonts w:ascii="TH SarabunPSK" w:hAnsi="TH SarabunPSK" w:cs="TH SarabunPSK"/>
          <w:b/>
          <w:bCs/>
          <w:sz w:val="32"/>
          <w:szCs w:val="32"/>
          <w:u w:val="single"/>
        </w:rPr>
        <w:t>Facilities and Infrastructure</w:t>
      </w:r>
    </w:p>
    <w:p w:rsidR="006711A6" w:rsidRPr="005F2AE6" w:rsidRDefault="006711A6" w:rsidP="00237540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before="120" w:after="120" w:line="400" w:lineRule="exact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5F2AE6">
        <w:rPr>
          <w:rFonts w:ascii="TH SarabunPSK" w:hAnsi="TH SarabunPSK" w:cs="TH SarabunPSK"/>
          <w:b/>
          <w:bCs/>
          <w:sz w:val="32"/>
          <w:szCs w:val="32"/>
          <w:u w:val="single"/>
        </w:rPr>
        <w:t>Criterion</w:t>
      </w:r>
    </w:p>
    <w:p w:rsidR="006711A6" w:rsidRPr="00892C05" w:rsidRDefault="006711A6" w:rsidP="00237540">
      <w:pPr>
        <w:tabs>
          <w:tab w:val="left" w:pos="270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ind w:left="270" w:hanging="270"/>
        <w:jc w:val="thaiDistribute"/>
        <w:rPr>
          <w:rFonts w:ascii="TH SarabunPSK" w:hAnsi="TH SarabunPSK" w:cs="TH SarabunPSK"/>
          <w:i/>
          <w:iCs/>
          <w:sz w:val="32"/>
          <w:szCs w:val="32"/>
        </w:rPr>
      </w:pPr>
      <w:r w:rsidRPr="00892C05">
        <w:rPr>
          <w:rFonts w:ascii="TH SarabunPSK" w:hAnsi="TH SarabunPSK" w:cs="TH SarabunPSK"/>
          <w:i/>
          <w:iCs/>
          <w:sz w:val="32"/>
          <w:szCs w:val="32"/>
        </w:rPr>
        <w:t>5</w:t>
      </w:r>
      <w:r w:rsidRPr="00892C05">
        <w:rPr>
          <w:rFonts w:ascii="TH SarabunPSK" w:hAnsi="TH SarabunPSK" w:cs="TH SarabunPSK"/>
          <w:i/>
          <w:iCs/>
          <w:sz w:val="32"/>
          <w:szCs w:val="32"/>
          <w:cs/>
        </w:rPr>
        <w:t xml:space="preserve">. </w:t>
      </w:r>
      <w:r w:rsidRPr="00892C05">
        <w:rPr>
          <w:rFonts w:ascii="TH SarabunPSK" w:hAnsi="TH SarabunPSK" w:cs="TH SarabunPSK"/>
          <w:i/>
          <w:iCs/>
          <w:sz w:val="32"/>
          <w:szCs w:val="32"/>
        </w:rPr>
        <w:t>In establishing a learning environment to support the achievement of quality student learning, the institution should provide a physical, social and psychological environment that is conducive for education and research as well as personal well</w:t>
      </w:r>
      <w:r w:rsidRPr="00892C05">
        <w:rPr>
          <w:rFonts w:ascii="TH SarabunPSK" w:hAnsi="TH SarabunPSK" w:cs="TH SarabunPSK"/>
          <w:i/>
          <w:iCs/>
          <w:sz w:val="32"/>
          <w:szCs w:val="32"/>
          <w:cs/>
        </w:rPr>
        <w:t>-</w:t>
      </w:r>
      <w:r w:rsidRPr="00892C05">
        <w:rPr>
          <w:rFonts w:ascii="TH SarabunPSK" w:hAnsi="TH SarabunPSK" w:cs="TH SarabunPSK"/>
          <w:i/>
          <w:iCs/>
          <w:sz w:val="32"/>
          <w:szCs w:val="32"/>
        </w:rPr>
        <w:t>being</w:t>
      </w:r>
      <w:r w:rsidRPr="00892C05">
        <w:rPr>
          <w:rFonts w:ascii="TH SarabunPSK" w:hAnsi="TH SarabunPSK" w:cs="TH SarabunPSK"/>
          <w:i/>
          <w:iCs/>
          <w:sz w:val="32"/>
          <w:szCs w:val="32"/>
          <w:cs/>
        </w:rPr>
        <w:t>.</w:t>
      </w:r>
    </w:p>
    <w:p w:rsidR="006711A6" w:rsidRPr="00A23045" w:rsidRDefault="006711A6" w:rsidP="00237540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before="120" w:after="120" w:line="400" w:lineRule="exact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A23045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ผลการประเมินตนเอง</w:t>
      </w:r>
    </w:p>
    <w:tbl>
      <w:tblPr>
        <w:tblW w:w="96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4"/>
        <w:gridCol w:w="5103"/>
        <w:gridCol w:w="581"/>
        <w:gridCol w:w="567"/>
        <w:gridCol w:w="567"/>
        <w:gridCol w:w="567"/>
        <w:gridCol w:w="567"/>
        <w:gridCol w:w="567"/>
        <w:gridCol w:w="567"/>
      </w:tblGrid>
      <w:tr w:rsidR="006711A6" w:rsidRPr="00A464D8" w:rsidTr="00076B60">
        <w:tc>
          <w:tcPr>
            <w:tcW w:w="534" w:type="dxa"/>
            <w:shd w:val="clear" w:color="auto" w:fill="auto"/>
          </w:tcPr>
          <w:p w:rsidR="006711A6" w:rsidRPr="008569B0" w:rsidRDefault="006711A6" w:rsidP="00237540">
            <w:pPr>
              <w:tabs>
                <w:tab w:val="center" w:pos="159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spacing w:line="40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8</w:t>
            </w:r>
          </w:p>
        </w:tc>
        <w:tc>
          <w:tcPr>
            <w:tcW w:w="5103" w:type="dxa"/>
            <w:shd w:val="clear" w:color="auto" w:fill="auto"/>
          </w:tcPr>
          <w:p w:rsidR="006711A6" w:rsidRPr="008569B0" w:rsidRDefault="006711A6" w:rsidP="00237540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spacing w:line="40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  <w:r w:rsidRPr="008A6E0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Student Quality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and Support</w:t>
            </w:r>
          </w:p>
        </w:tc>
        <w:tc>
          <w:tcPr>
            <w:tcW w:w="581" w:type="dxa"/>
            <w:shd w:val="clear" w:color="auto" w:fill="auto"/>
          </w:tcPr>
          <w:p w:rsidR="006711A6" w:rsidRPr="0039455E" w:rsidRDefault="006711A6" w:rsidP="00237540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spacing w:line="40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9455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6711A6" w:rsidRPr="0039455E" w:rsidRDefault="006711A6" w:rsidP="00237540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spacing w:line="40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9455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6711A6" w:rsidRPr="0039455E" w:rsidRDefault="006711A6" w:rsidP="00237540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spacing w:line="40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9455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567" w:type="dxa"/>
            <w:shd w:val="clear" w:color="auto" w:fill="auto"/>
          </w:tcPr>
          <w:p w:rsidR="006711A6" w:rsidRPr="0039455E" w:rsidRDefault="006711A6" w:rsidP="00237540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spacing w:line="40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9455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6711A6" w:rsidRPr="0039455E" w:rsidRDefault="006711A6" w:rsidP="00237540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spacing w:line="40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9455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567" w:type="dxa"/>
            <w:shd w:val="clear" w:color="auto" w:fill="auto"/>
          </w:tcPr>
          <w:p w:rsidR="006711A6" w:rsidRPr="0039455E" w:rsidRDefault="006711A6" w:rsidP="00237540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spacing w:line="40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9455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567" w:type="dxa"/>
            <w:shd w:val="clear" w:color="auto" w:fill="auto"/>
          </w:tcPr>
          <w:p w:rsidR="006711A6" w:rsidRPr="0039455E" w:rsidRDefault="006711A6" w:rsidP="00237540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spacing w:line="40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9455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7</w:t>
            </w:r>
          </w:p>
        </w:tc>
      </w:tr>
      <w:tr w:rsidR="006711A6" w:rsidRPr="00A464D8" w:rsidTr="00076B60">
        <w:tc>
          <w:tcPr>
            <w:tcW w:w="534" w:type="dxa"/>
            <w:shd w:val="clear" w:color="auto" w:fill="auto"/>
          </w:tcPr>
          <w:p w:rsidR="006711A6" w:rsidRPr="000F6BFB" w:rsidRDefault="006711A6" w:rsidP="00237540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5103" w:type="dxa"/>
            <w:shd w:val="clear" w:color="auto" w:fill="auto"/>
          </w:tcPr>
          <w:p w:rsidR="006711A6" w:rsidRPr="00892C05" w:rsidRDefault="006711A6" w:rsidP="00237540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92C05">
              <w:rPr>
                <w:rFonts w:ascii="TH SarabunPSK" w:hAnsi="TH SarabunPSK" w:cs="TH SarabunPSK"/>
                <w:spacing w:val="-7"/>
                <w:sz w:val="32"/>
                <w:szCs w:val="32"/>
              </w:rPr>
              <w:t>The physical, social and psychological environment</w:t>
            </w:r>
            <w:r w:rsidRPr="00892C05">
              <w:rPr>
                <w:rFonts w:ascii="TH SarabunPSK" w:hAnsi="TH SarabunPSK" w:cs="TH SarabunPSK"/>
                <w:sz w:val="32"/>
                <w:szCs w:val="32"/>
              </w:rPr>
              <w:t xml:space="preserve"> is conducive for education and research as well as personal well</w:t>
            </w:r>
            <w:r w:rsidRPr="00892C05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892C05">
              <w:rPr>
                <w:rFonts w:ascii="TH SarabunPSK" w:hAnsi="TH SarabunPSK" w:cs="TH SarabunPSK"/>
                <w:sz w:val="32"/>
                <w:szCs w:val="32"/>
              </w:rPr>
              <w:t xml:space="preserve">being </w:t>
            </w:r>
            <w:r w:rsidRPr="00892C0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[</w:t>
            </w:r>
            <w:r w:rsidRPr="00892C05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>5</w:t>
            </w:r>
            <w:r w:rsidRPr="00892C0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]</w:t>
            </w:r>
          </w:p>
        </w:tc>
        <w:tc>
          <w:tcPr>
            <w:tcW w:w="581" w:type="dxa"/>
            <w:shd w:val="clear" w:color="auto" w:fill="auto"/>
          </w:tcPr>
          <w:p w:rsidR="006711A6" w:rsidRPr="00A464D8" w:rsidRDefault="006711A6" w:rsidP="00237540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spacing w:line="40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:rsidR="006711A6" w:rsidRPr="00A464D8" w:rsidRDefault="006711A6" w:rsidP="00237540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spacing w:line="40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:rsidR="006711A6" w:rsidRPr="00A464D8" w:rsidRDefault="006711A6" w:rsidP="00237540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spacing w:line="40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:rsidR="006711A6" w:rsidRPr="00A464D8" w:rsidRDefault="006711A6" w:rsidP="00237540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spacing w:line="40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:rsidR="006711A6" w:rsidRPr="00A464D8" w:rsidRDefault="006711A6" w:rsidP="00237540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spacing w:line="40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:rsidR="006711A6" w:rsidRPr="00A464D8" w:rsidRDefault="006711A6" w:rsidP="00237540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spacing w:line="40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:rsidR="006711A6" w:rsidRPr="00A464D8" w:rsidRDefault="006711A6" w:rsidP="00237540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spacing w:line="40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6711A6" w:rsidRDefault="006711A6" w:rsidP="00237540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before="120" w:after="120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1257E4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ผลการดำเนินงาน</w:t>
      </w:r>
    </w:p>
    <w:p w:rsidR="00CA1161" w:rsidRDefault="00892C05" w:rsidP="005615C3">
      <w:pPr>
        <w:tabs>
          <w:tab w:val="left" w:pos="851"/>
          <w:tab w:val="left" w:pos="993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892C05">
        <w:rPr>
          <w:rFonts w:ascii="TH SarabunPSK" w:hAnsi="TH SarabunPSK" w:cs="TH SarabunPSK" w:hint="cs"/>
          <w:sz w:val="32"/>
          <w:szCs w:val="32"/>
          <w:cs/>
        </w:rPr>
        <w:tab/>
      </w:r>
      <w:r w:rsidRPr="00F6376F">
        <w:rPr>
          <w:rFonts w:ascii="TH SarabunPSK" w:hAnsi="TH SarabunPSK" w:cs="TH SarabunPSK" w:hint="cs"/>
          <w:sz w:val="32"/>
          <w:szCs w:val="32"/>
          <w:cs/>
        </w:rPr>
        <w:t>ส่วน</w:t>
      </w:r>
      <w:r w:rsidR="004643D7" w:rsidRPr="00F6376F">
        <w:rPr>
          <w:rFonts w:ascii="TH SarabunPSK" w:hAnsi="TH SarabunPSK" w:cs="TH SarabunPSK" w:hint="cs"/>
          <w:sz w:val="32"/>
          <w:szCs w:val="32"/>
          <w:cs/>
        </w:rPr>
        <w:t xml:space="preserve">อาคารสถานที่ </w:t>
      </w:r>
      <w:r w:rsidR="004643D7" w:rsidRPr="00F6376F">
        <w:rPr>
          <w:rFonts w:cs="TH SarabunPSK" w:hint="cs"/>
          <w:szCs w:val="32"/>
          <w:cs/>
        </w:rPr>
        <w:t xml:space="preserve"> </w:t>
      </w:r>
      <w:r w:rsidR="0003605E" w:rsidRPr="0003605E">
        <w:rPr>
          <w:rFonts w:ascii="TH SarabunPSK" w:hAnsi="TH SarabunPSK" w:cs="TH SarabunPSK"/>
          <w:sz w:val="32"/>
          <w:szCs w:val="32"/>
          <w:cs/>
        </w:rPr>
        <w:t>มีหน้าที่รับผิดชอบงานด้านการวางแผน การออกแบบและควบคุมการก่อสร้าง การซ่อมแซมบำรุงอาคารสถานที่ การจัดการด้านสาธารณูปโภคต่าง</w:t>
      </w:r>
      <w:r w:rsidR="005615C3">
        <w:rPr>
          <w:rFonts w:ascii="TH SarabunPSK" w:hAnsi="TH SarabunPSK" w:cs="TH SarabunPSK"/>
          <w:sz w:val="32"/>
          <w:szCs w:val="32"/>
        </w:rPr>
        <w:t xml:space="preserve"> </w:t>
      </w:r>
      <w:r w:rsidR="0003605E" w:rsidRPr="0003605E">
        <w:rPr>
          <w:rFonts w:ascii="TH SarabunPSK" w:hAnsi="TH SarabunPSK" w:cs="TH SarabunPSK"/>
          <w:sz w:val="32"/>
          <w:szCs w:val="32"/>
          <w:cs/>
        </w:rPr>
        <w:t>ๆ อาทิ  ไฟฟ้า น้ำประปา การอนุรักษ์พลังงานและรักษาสิ่งแวดล้อม การจัดการขยะมูลฝอย จัดระบบการบริการขนส่ง ควบคุมงานด้านการรักษาความปลอดภัยและจราจร การจัดดูแลภูมิทัศน์ รวมทั้งด้านการจัดเตรียมสถานที่ในการจัดกิจกรรมต่าง</w:t>
      </w:r>
      <w:r w:rsidR="005615C3">
        <w:rPr>
          <w:rFonts w:ascii="TH SarabunPSK" w:hAnsi="TH SarabunPSK" w:cs="TH SarabunPSK"/>
          <w:sz w:val="32"/>
          <w:szCs w:val="32"/>
        </w:rPr>
        <w:t xml:space="preserve"> </w:t>
      </w:r>
      <w:r w:rsidR="0003605E" w:rsidRPr="0003605E">
        <w:rPr>
          <w:rFonts w:ascii="TH SarabunPSK" w:hAnsi="TH SarabunPSK" w:cs="TH SarabunPSK"/>
          <w:sz w:val="32"/>
          <w:szCs w:val="32"/>
          <w:cs/>
        </w:rPr>
        <w:t>ๆ ของมหาวิทยาลัย</w:t>
      </w:r>
      <w:r w:rsidR="003901E3">
        <w:rPr>
          <w:rFonts w:ascii="TH SarabunPSK" w:hAnsi="TH SarabunPSK" w:cs="TH SarabunPSK" w:hint="cs"/>
          <w:sz w:val="32"/>
          <w:szCs w:val="32"/>
          <w:cs/>
        </w:rPr>
        <w:t>เพื่อให้</w:t>
      </w:r>
      <w:r w:rsidR="003901E3" w:rsidRPr="003901E3">
        <w:rPr>
          <w:rFonts w:ascii="TH SarabunPSK" w:hAnsi="TH SarabunPSK" w:cs="TH SarabunPSK"/>
          <w:sz w:val="32"/>
          <w:szCs w:val="32"/>
          <w:cs/>
        </w:rPr>
        <w:t>สภาพแวดล้อมทางกายภาพสังคมและจิตวิทยา</w:t>
      </w:r>
      <w:r w:rsidR="003901E3" w:rsidRPr="003901E3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3901E3">
        <w:rPr>
          <w:rFonts w:ascii="TH SarabunPSK" w:hAnsi="TH SarabunPSK" w:cs="TH SarabunPSK" w:hint="cs"/>
          <w:sz w:val="32"/>
          <w:szCs w:val="32"/>
          <w:cs/>
        </w:rPr>
        <w:t>มีความเหมาะสม</w:t>
      </w:r>
      <w:r w:rsidR="003901E3" w:rsidRPr="003901E3">
        <w:rPr>
          <w:rFonts w:ascii="TH SarabunPSK" w:hAnsi="TH SarabunPSK" w:cs="TH SarabunPSK"/>
          <w:sz w:val="32"/>
          <w:szCs w:val="32"/>
          <w:cs/>
        </w:rPr>
        <w:t>เอื้อสำหรับการเรียนการสอน การวิจัย ตลอดจนความเป็นอยู่ที่ดี</w:t>
      </w:r>
      <w:r w:rsidR="003901E3">
        <w:rPr>
          <w:rFonts w:ascii="TH SarabunPSK" w:hAnsi="TH SarabunPSK" w:cs="TH SarabunPSK" w:hint="cs"/>
          <w:sz w:val="32"/>
          <w:szCs w:val="32"/>
          <w:cs/>
        </w:rPr>
        <w:t>ของนักศึกษาและบุคลากร ดังนี้</w:t>
      </w:r>
    </w:p>
    <w:p w:rsidR="00BA7CEC" w:rsidRPr="00BA7CEC" w:rsidRDefault="003901E3" w:rsidP="005615C3">
      <w:pPr>
        <w:pStyle w:val="ListParagraph"/>
        <w:numPr>
          <w:ilvl w:val="0"/>
          <w:numId w:val="6"/>
        </w:numPr>
        <w:tabs>
          <w:tab w:val="left" w:pos="851"/>
          <w:tab w:val="left" w:pos="993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BA7CEC">
        <w:rPr>
          <w:rFonts w:ascii="TH SarabunPSK" w:hAnsi="TH SarabunPSK" w:cs="TH SarabunPSK" w:hint="cs"/>
          <w:b/>
          <w:bCs/>
          <w:sz w:val="32"/>
          <w:szCs w:val="32"/>
          <w:cs/>
        </w:rPr>
        <w:t>ด้านการดูแลอาคารสถานที่</w:t>
      </w:r>
    </w:p>
    <w:p w:rsidR="00BA7CEC" w:rsidRPr="00BA7CEC" w:rsidRDefault="00BA7CEC" w:rsidP="005615C3">
      <w:pPr>
        <w:tabs>
          <w:tab w:val="left" w:pos="851"/>
          <w:tab w:val="left" w:pos="993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</w:t>
      </w:r>
      <w:r w:rsidRPr="00BA7CEC">
        <w:rPr>
          <w:rFonts w:ascii="TH SarabunPSK" w:hAnsi="TH SarabunPSK" w:cs="TH SarabunPSK"/>
          <w:sz w:val="32"/>
          <w:szCs w:val="32"/>
          <w:cs/>
        </w:rPr>
        <w:t xml:space="preserve">ด้านการบำรุงรักษาอาคารฯ ได้ดำเนินการพัฒนาประสิทธิภาพระบบการซ่อมบำรุงฯ ดังนี้ </w:t>
      </w:r>
    </w:p>
    <w:p w:rsidR="00BA7CEC" w:rsidRDefault="00BA7CEC" w:rsidP="005615C3">
      <w:pPr>
        <w:pStyle w:val="ListParagraph"/>
        <w:spacing w:line="240" w:lineRule="auto"/>
        <w:ind w:left="1215"/>
        <w:rPr>
          <w:rFonts w:ascii="TH SarabunPSK" w:hAnsi="TH SarabunPSK" w:cs="TH SarabunPSK"/>
          <w:sz w:val="32"/>
          <w:szCs w:val="32"/>
        </w:rPr>
      </w:pPr>
      <w:r w:rsidRPr="00BA7CEC">
        <w:rPr>
          <w:rFonts w:ascii="TH SarabunPSK" w:hAnsi="TH SarabunPSK" w:cs="TH SarabunPSK"/>
          <w:sz w:val="32"/>
          <w:szCs w:val="32"/>
          <w:cs/>
        </w:rPr>
        <w:t>1.1 สำรวจตรวจสอบหาข้อมูลสภาพทางกายภาพ เพื่อจัดทำแผนการซ่อมบำรุงฯ อาคารสถานที่</w:t>
      </w:r>
    </w:p>
    <w:p w:rsidR="00BA7CEC" w:rsidRDefault="00BA7CEC" w:rsidP="005615C3">
      <w:pPr>
        <w:pStyle w:val="ListParagraph"/>
        <w:spacing w:line="240" w:lineRule="auto"/>
        <w:ind w:left="1215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Pr="00BA7CEC">
        <w:rPr>
          <w:rFonts w:ascii="TH SarabunPSK" w:hAnsi="TH SarabunPSK" w:cs="TH SarabunPSK"/>
          <w:sz w:val="32"/>
          <w:szCs w:val="32"/>
          <w:cs/>
        </w:rPr>
        <w:t>และสาธารณูปโภคระยะ 3 ปี (พ.ศ. 2562 - 2564) แผนการจ้างเหมาบริการรักษาความ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</w:p>
    <w:p w:rsidR="00BA7CEC" w:rsidRPr="00BA7CEC" w:rsidRDefault="00BA7CEC" w:rsidP="005615C3">
      <w:pPr>
        <w:pStyle w:val="ListParagraph"/>
        <w:spacing w:line="240" w:lineRule="auto"/>
        <w:ind w:left="1215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Pr="00BA7CEC">
        <w:rPr>
          <w:rFonts w:ascii="TH SarabunPSK" w:hAnsi="TH SarabunPSK" w:cs="TH SarabunPSK"/>
          <w:sz w:val="32"/>
          <w:szCs w:val="32"/>
          <w:cs/>
        </w:rPr>
        <w:t>สะอาด สอดรับกับแผนพัฒนามหาวิทยาลัยฯ ระยะที่ 12</w:t>
      </w:r>
    </w:p>
    <w:p w:rsidR="00BA7CEC" w:rsidRDefault="00BA7CEC" w:rsidP="005615C3">
      <w:pPr>
        <w:pStyle w:val="ListParagraph"/>
        <w:spacing w:line="240" w:lineRule="auto"/>
        <w:ind w:left="1215"/>
        <w:rPr>
          <w:rFonts w:ascii="TH SarabunPSK" w:hAnsi="TH SarabunPSK" w:cs="TH SarabunPSK"/>
          <w:sz w:val="32"/>
          <w:szCs w:val="32"/>
        </w:rPr>
      </w:pPr>
      <w:r w:rsidRPr="00BA7CEC">
        <w:rPr>
          <w:rFonts w:ascii="TH SarabunPSK" w:hAnsi="TH SarabunPSK" w:cs="TH SarabunPSK"/>
          <w:sz w:val="32"/>
          <w:szCs w:val="32"/>
          <w:cs/>
        </w:rPr>
        <w:t>1.2 วางรูปแบบการแจ้งเหตุและซ่อมบำรุงฯ แบบทันท่วงทีกรณีฉุกเฉินเร่งด่วน (</w:t>
      </w:r>
      <w:r w:rsidRPr="00BA7CEC">
        <w:rPr>
          <w:rFonts w:ascii="TH SarabunPSK" w:hAnsi="TH SarabunPSK" w:cs="TH SarabunPSK"/>
          <w:sz w:val="32"/>
          <w:szCs w:val="32"/>
        </w:rPr>
        <w:t xml:space="preserve">Rapid </w:t>
      </w:r>
    </w:p>
    <w:p w:rsidR="00BA7CEC" w:rsidRDefault="00BA7CEC" w:rsidP="005615C3">
      <w:pPr>
        <w:pStyle w:val="ListParagraph"/>
        <w:spacing w:line="240" w:lineRule="auto"/>
        <w:ind w:left="1215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 </w:t>
      </w:r>
      <w:r w:rsidRPr="00BA7CEC">
        <w:rPr>
          <w:rFonts w:ascii="TH SarabunPSK" w:hAnsi="TH SarabunPSK" w:cs="TH SarabunPSK"/>
          <w:sz w:val="32"/>
          <w:szCs w:val="32"/>
        </w:rPr>
        <w:t>Response</w:t>
      </w:r>
      <w:r w:rsidRPr="00BA7CEC">
        <w:rPr>
          <w:rFonts w:ascii="TH SarabunPSK" w:hAnsi="TH SarabunPSK" w:cs="TH SarabunPSK"/>
          <w:sz w:val="32"/>
          <w:szCs w:val="32"/>
          <w:cs/>
        </w:rPr>
        <w:t>)</w:t>
      </w:r>
    </w:p>
    <w:p w:rsidR="00BA7CEC" w:rsidRDefault="00BA7CEC" w:rsidP="005615C3">
      <w:pPr>
        <w:pStyle w:val="ListParagraph"/>
        <w:spacing w:line="240" w:lineRule="auto"/>
        <w:ind w:left="1215"/>
        <w:rPr>
          <w:rFonts w:ascii="TH SarabunPSK" w:hAnsi="TH SarabunPSK" w:cs="TH SarabunPSK"/>
          <w:sz w:val="32"/>
          <w:szCs w:val="32"/>
        </w:rPr>
      </w:pPr>
      <w:r w:rsidRPr="00BA7CEC">
        <w:rPr>
          <w:rFonts w:ascii="TH SarabunPSK" w:hAnsi="TH SarabunPSK" w:cs="TH SarabunPSK"/>
          <w:sz w:val="32"/>
          <w:szCs w:val="32"/>
          <w:cs/>
        </w:rPr>
        <w:t xml:space="preserve">1.3 พัฒนาและวางแผนระบบฐานข้อมูล ประวัติการซ่อมบำรุงฯ โดยประสานกับหน่วย </w:t>
      </w:r>
      <w:r w:rsidRPr="00BA7CEC">
        <w:rPr>
          <w:rFonts w:ascii="TH SarabunPSK" w:hAnsi="TH SarabunPSK" w:cs="TH SarabunPSK"/>
          <w:sz w:val="32"/>
          <w:szCs w:val="32"/>
        </w:rPr>
        <w:t xml:space="preserve">MIS </w:t>
      </w:r>
    </w:p>
    <w:p w:rsidR="00BA7CEC" w:rsidRPr="00BA7CEC" w:rsidRDefault="00BA7CEC" w:rsidP="005615C3">
      <w:pPr>
        <w:pStyle w:val="ListParagraph"/>
        <w:spacing w:line="240" w:lineRule="auto"/>
        <w:ind w:left="1215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Pr="00BA7CEC">
        <w:rPr>
          <w:rFonts w:ascii="TH SarabunPSK" w:hAnsi="TH SarabunPSK" w:cs="TH SarabunPSK"/>
          <w:sz w:val="32"/>
          <w:szCs w:val="32"/>
          <w:cs/>
        </w:rPr>
        <w:t>ของมหาวิทยาลัยฯ</w:t>
      </w:r>
    </w:p>
    <w:p w:rsidR="00BA7CEC" w:rsidRDefault="00BA7CEC" w:rsidP="005615C3">
      <w:pPr>
        <w:pStyle w:val="ListParagraph"/>
        <w:numPr>
          <w:ilvl w:val="1"/>
          <w:numId w:val="6"/>
        </w:numPr>
        <w:spacing w:line="240" w:lineRule="auto"/>
        <w:rPr>
          <w:rFonts w:ascii="TH SarabunPSK" w:hAnsi="TH SarabunPSK" w:cs="TH SarabunPSK"/>
          <w:sz w:val="32"/>
          <w:szCs w:val="32"/>
        </w:rPr>
      </w:pPr>
      <w:r w:rsidRPr="00BA7CEC">
        <w:rPr>
          <w:rFonts w:ascii="TH SarabunPSK" w:hAnsi="TH SarabunPSK" w:cs="TH SarabunPSK"/>
          <w:sz w:val="32"/>
          <w:szCs w:val="32"/>
          <w:cs/>
        </w:rPr>
        <w:t xml:space="preserve">พัฒนาและวางแผนปรับปรุงการบริหารจัดการบ้านพัก/เรือนพัก ร่วมกับส่วนการเจ้าหน้าที่ </w:t>
      </w:r>
    </w:p>
    <w:p w:rsidR="00BA7CEC" w:rsidRPr="00BA7CEC" w:rsidRDefault="00BA7CEC" w:rsidP="005615C3">
      <w:pPr>
        <w:pStyle w:val="ListParagraph"/>
        <w:spacing w:line="240" w:lineRule="auto"/>
        <w:ind w:left="1575"/>
        <w:rPr>
          <w:rFonts w:ascii="TH SarabunPSK" w:hAnsi="TH SarabunPSK" w:cs="TH SarabunPSK"/>
          <w:sz w:val="32"/>
          <w:szCs w:val="32"/>
          <w:cs/>
        </w:rPr>
      </w:pPr>
      <w:r w:rsidRPr="00BA7CEC">
        <w:rPr>
          <w:rFonts w:ascii="TH SarabunPSK" w:hAnsi="TH SarabunPSK" w:cs="TH SarabunPSK"/>
          <w:sz w:val="32"/>
          <w:szCs w:val="32"/>
          <w:cs/>
        </w:rPr>
        <w:t>รวมทั้งแผนการจ้างเหมาบริการรักษาความสะอาด</w:t>
      </w:r>
    </w:p>
    <w:p w:rsidR="00BA7CEC" w:rsidRPr="00BA7CEC" w:rsidRDefault="00BA7CEC" w:rsidP="005615C3">
      <w:pPr>
        <w:pStyle w:val="ListParagraph"/>
        <w:spacing w:line="240" w:lineRule="auto"/>
        <w:ind w:left="1215"/>
        <w:rPr>
          <w:rFonts w:ascii="TH SarabunPSK" w:hAnsi="TH SarabunPSK" w:cs="TH SarabunPSK"/>
          <w:sz w:val="32"/>
          <w:szCs w:val="32"/>
        </w:rPr>
      </w:pPr>
      <w:r w:rsidRPr="00BA7CEC">
        <w:rPr>
          <w:rFonts w:ascii="TH SarabunPSK" w:hAnsi="TH SarabunPSK" w:cs="TH SarabunPSK"/>
          <w:sz w:val="32"/>
          <w:szCs w:val="32"/>
          <w:cs/>
        </w:rPr>
        <w:t>1.5 เสนอผู้บริหารพิจารณาเห็นชอบโครงการ</w:t>
      </w:r>
    </w:p>
    <w:p w:rsidR="00BA7CEC" w:rsidRPr="00BA7CEC" w:rsidRDefault="00BA7CEC" w:rsidP="005615C3">
      <w:pPr>
        <w:pStyle w:val="ListParagraph"/>
        <w:spacing w:line="240" w:lineRule="auto"/>
        <w:ind w:left="1215"/>
        <w:rPr>
          <w:rFonts w:ascii="TH SarabunPSK" w:hAnsi="TH SarabunPSK" w:cs="TH SarabunPSK"/>
          <w:sz w:val="32"/>
          <w:szCs w:val="32"/>
        </w:rPr>
      </w:pPr>
      <w:r w:rsidRPr="00BA7CEC">
        <w:rPr>
          <w:rFonts w:ascii="TH SarabunPSK" w:hAnsi="TH SarabunPSK" w:cs="TH SarabunPSK"/>
          <w:sz w:val="32"/>
          <w:szCs w:val="32"/>
          <w:cs/>
        </w:rPr>
        <w:t>1.6 มีการดำเนินการตามแผนที่วางไว้ในแต่ละโครงการได้ครบถ้วนตามเวลาที่กำหนด</w:t>
      </w:r>
    </w:p>
    <w:p w:rsidR="00BA7CEC" w:rsidRDefault="00BA7CEC" w:rsidP="005615C3">
      <w:pPr>
        <w:pStyle w:val="ListParagraph"/>
        <w:spacing w:line="240" w:lineRule="auto"/>
        <w:ind w:left="1215"/>
        <w:rPr>
          <w:rFonts w:ascii="TH SarabunPSK" w:hAnsi="TH SarabunPSK" w:cs="TH SarabunPSK"/>
          <w:sz w:val="32"/>
          <w:szCs w:val="32"/>
        </w:rPr>
      </w:pPr>
      <w:r w:rsidRPr="00BA7CEC">
        <w:rPr>
          <w:rFonts w:ascii="TH SarabunPSK" w:hAnsi="TH SarabunPSK" w:cs="TH SarabunPSK"/>
          <w:sz w:val="32"/>
          <w:szCs w:val="32"/>
          <w:cs/>
        </w:rPr>
        <w:t xml:space="preserve">1.7 มีการประเมินผลโครงการฯ ตาม </w:t>
      </w:r>
      <w:r w:rsidRPr="00BA7CEC">
        <w:rPr>
          <w:rFonts w:ascii="TH SarabunPSK" w:hAnsi="TH SarabunPSK" w:cs="TH SarabunPSK"/>
          <w:sz w:val="32"/>
          <w:szCs w:val="32"/>
        </w:rPr>
        <w:t xml:space="preserve">KPI </w:t>
      </w:r>
      <w:r w:rsidRPr="00BA7CEC">
        <w:rPr>
          <w:rFonts w:ascii="TH SarabunPSK" w:hAnsi="TH SarabunPSK" w:cs="TH SarabunPSK"/>
          <w:sz w:val="32"/>
          <w:szCs w:val="32"/>
          <w:cs/>
        </w:rPr>
        <w:t xml:space="preserve">ที่ระบุในแต่ละโครงการ เพื่อทบทวน ปรับปรุง แก้ไข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BA7CEC" w:rsidRPr="00BA7CEC" w:rsidRDefault="00BA7CEC" w:rsidP="005615C3">
      <w:pPr>
        <w:pStyle w:val="ListParagraph"/>
        <w:spacing w:line="240" w:lineRule="auto"/>
        <w:ind w:left="1215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Pr="00BA7CEC">
        <w:rPr>
          <w:rFonts w:ascii="TH SarabunPSK" w:hAnsi="TH SarabunPSK" w:cs="TH SarabunPSK"/>
          <w:sz w:val="32"/>
          <w:szCs w:val="32"/>
          <w:cs/>
        </w:rPr>
        <w:t>ให้ดีและเหมาะสมยิ่งขึ้น</w:t>
      </w:r>
    </w:p>
    <w:p w:rsidR="00BA7CEC" w:rsidRDefault="00BA7CEC" w:rsidP="005615C3">
      <w:pPr>
        <w:pStyle w:val="ListParagraph"/>
        <w:tabs>
          <w:tab w:val="left" w:pos="851"/>
          <w:tab w:val="left" w:pos="993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line="240" w:lineRule="auto"/>
        <w:ind w:left="1215"/>
        <w:jc w:val="thaiDistribute"/>
        <w:rPr>
          <w:rFonts w:ascii="TH SarabunPSK" w:hAnsi="TH SarabunPSK" w:cs="TH SarabunPSK"/>
          <w:sz w:val="32"/>
          <w:szCs w:val="32"/>
        </w:rPr>
      </w:pPr>
      <w:r w:rsidRPr="00BA7CEC">
        <w:rPr>
          <w:rFonts w:ascii="TH SarabunPSK" w:hAnsi="TH SarabunPSK" w:cs="TH SarabunPSK"/>
          <w:sz w:val="32"/>
          <w:szCs w:val="32"/>
          <w:cs/>
        </w:rPr>
        <w:t>1.8 สรุปผลโครงการฯ ปัญหา อุปสรรค ข้อเสนอแนะ เสนอผู้บริหารผ่านผู้บังคับบัญชา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</w:p>
    <w:p w:rsidR="003901E3" w:rsidRPr="00431942" w:rsidRDefault="003901E3" w:rsidP="005615C3">
      <w:pPr>
        <w:pStyle w:val="ListParagraph"/>
        <w:numPr>
          <w:ilvl w:val="0"/>
          <w:numId w:val="6"/>
        </w:numPr>
        <w:tabs>
          <w:tab w:val="left" w:pos="851"/>
          <w:tab w:val="left" w:pos="993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431942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งานระบบไฟฟ้า</w:t>
      </w:r>
      <w:r w:rsidR="00431942" w:rsidRPr="00431942">
        <w:rPr>
          <w:rFonts w:ascii="TH SarabunPSK" w:hAnsi="TH SarabunPSK" w:cs="TH SarabunPSK" w:hint="cs"/>
          <w:b/>
          <w:bCs/>
          <w:sz w:val="32"/>
          <w:szCs w:val="32"/>
          <w:cs/>
        </w:rPr>
        <w:t>และปรับอากาศ</w:t>
      </w:r>
    </w:p>
    <w:p w:rsidR="00431942" w:rsidRDefault="00431942" w:rsidP="005615C3">
      <w:pPr>
        <w:pStyle w:val="ListParagraph"/>
        <w:spacing w:after="0" w:line="240" w:lineRule="auto"/>
        <w:ind w:left="1215"/>
        <w:jc w:val="thaiDistribute"/>
        <w:rPr>
          <w:rFonts w:ascii="TH SarabunPSK" w:hAnsi="TH SarabunPSK" w:cs="TH SarabunPSK"/>
          <w:sz w:val="32"/>
          <w:szCs w:val="32"/>
        </w:rPr>
      </w:pPr>
      <w:r w:rsidRPr="00431942">
        <w:rPr>
          <w:rFonts w:ascii="TH SarabunPSK" w:hAnsi="TH SarabunPSK" w:cs="TH SarabunPSK"/>
          <w:sz w:val="32"/>
          <w:szCs w:val="32"/>
          <w:cs/>
        </w:rPr>
        <w:t>งานระบบไฟฟ้าและปรับอากาศมีการดำเนินการบริหารจัดการด้านการบำรุงรักษาเชิงป้องกัน</w:t>
      </w:r>
    </w:p>
    <w:p w:rsidR="00431942" w:rsidRPr="00431942" w:rsidRDefault="00431942" w:rsidP="005615C3">
      <w:pPr>
        <w:jc w:val="thaiDistribute"/>
        <w:rPr>
          <w:rFonts w:ascii="TH SarabunPSK" w:hAnsi="TH SarabunPSK" w:cs="TH SarabunPSK"/>
          <w:sz w:val="32"/>
          <w:szCs w:val="32"/>
        </w:rPr>
      </w:pPr>
      <w:r w:rsidRPr="00431942">
        <w:rPr>
          <w:rFonts w:ascii="TH SarabunPSK" w:hAnsi="TH SarabunPSK" w:cs="TH SarabunPSK"/>
          <w:sz w:val="32"/>
          <w:szCs w:val="32"/>
          <w:cs/>
        </w:rPr>
        <w:t>ให้กับอุปกรณ์อาคารเพื่อรักษาและสนับสนุนการเรียนการสอน การวิจัย ตลอดจนความเป็นอยู่ที่ดีภายในมหาวิทยาลัย ได้สร้างแผนงานและออกข้อกำหนดรายละเอียดต่าง</w:t>
      </w:r>
      <w:r w:rsidR="005615C3">
        <w:rPr>
          <w:rFonts w:ascii="TH SarabunPSK" w:hAnsi="TH SarabunPSK" w:cs="TH SarabunPSK"/>
          <w:sz w:val="32"/>
          <w:szCs w:val="32"/>
        </w:rPr>
        <w:t xml:space="preserve"> </w:t>
      </w:r>
      <w:r w:rsidRPr="00431942">
        <w:rPr>
          <w:rFonts w:ascii="TH SarabunPSK" w:hAnsi="TH SarabunPSK" w:cs="TH SarabunPSK"/>
          <w:sz w:val="32"/>
          <w:szCs w:val="32"/>
          <w:cs/>
        </w:rPr>
        <w:t>ๆ ตามคุณสมบัติในการบำรุงรักษาอุปกรณ์อาคารในเชิงวิศวกรรม เพื่อที่จะสร้างความพร้อมการใช้งานของอุปกรณ์นั้น ๆ อย่างมีประสิทธิภาพตามอายุการใช้งาน โดยการพิจารณาอุปกรณ์อาคารที่อำนวยความสะดวกและสนับสนุนการเรียนการสอนในการใช้งานทั้งภายในและภายนอกอาคาร แบ่งออกเป็น 2 ระบบใหญ่</w:t>
      </w:r>
      <w:r w:rsidR="005615C3">
        <w:rPr>
          <w:rFonts w:ascii="TH SarabunPSK" w:hAnsi="TH SarabunPSK" w:cs="TH SarabunPSK"/>
          <w:sz w:val="32"/>
          <w:szCs w:val="32"/>
        </w:rPr>
        <w:t xml:space="preserve"> </w:t>
      </w:r>
      <w:r w:rsidRPr="00431942">
        <w:rPr>
          <w:rFonts w:ascii="TH SarabunPSK" w:hAnsi="TH SarabunPSK" w:cs="TH SarabunPSK"/>
          <w:sz w:val="32"/>
          <w:szCs w:val="32"/>
          <w:cs/>
        </w:rPr>
        <w:t xml:space="preserve">ๆ </w:t>
      </w:r>
    </w:p>
    <w:p w:rsidR="00431942" w:rsidRDefault="00431942" w:rsidP="005615C3">
      <w:pPr>
        <w:pStyle w:val="ListParagraph"/>
        <w:spacing w:after="0" w:line="240" w:lineRule="auto"/>
        <w:ind w:left="1215"/>
        <w:jc w:val="thaiDistribute"/>
        <w:rPr>
          <w:rFonts w:ascii="TH SarabunPSK" w:hAnsi="TH SarabunPSK" w:cs="TH SarabunPSK"/>
          <w:sz w:val="32"/>
          <w:szCs w:val="32"/>
        </w:rPr>
      </w:pPr>
      <w:r w:rsidRPr="00431942">
        <w:rPr>
          <w:rFonts w:ascii="TH SarabunPSK" w:hAnsi="TH SarabunPSK" w:cs="TH SarabunPSK"/>
          <w:sz w:val="32"/>
          <w:szCs w:val="32"/>
          <w:cs/>
        </w:rPr>
        <w:t xml:space="preserve">ทางด้านระบบไฟฟ้ากำลัง ประกอบด้วย หม้อแปลงไฟฟ้า จำนวน 115 ชุด  สวิตซ์เกียร์ จำนวน </w:t>
      </w:r>
    </w:p>
    <w:p w:rsidR="00431942" w:rsidRPr="00431942" w:rsidRDefault="00431942" w:rsidP="005615C3">
      <w:pPr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431942">
        <w:rPr>
          <w:rFonts w:ascii="TH SarabunPSK" w:hAnsi="TH SarabunPSK" w:cs="TH SarabunPSK"/>
          <w:sz w:val="32"/>
          <w:szCs w:val="32"/>
          <w:cs/>
        </w:rPr>
        <w:t>30 ชุด ตู้ MDB และ Capacitor Bank จำนวน 13 หลัง แจ้งเหตุเพลิงไหม้อัตโนมัติ จำนวน 41 อาคาร ระบบสายส่งไฟฟ้าแรงสูง จำนวน 1 ระบบ และสถานีไฟฟ้าย่อย มทส.</w:t>
      </w:r>
      <w:r w:rsidR="005615C3">
        <w:rPr>
          <w:rFonts w:ascii="TH SarabunPSK" w:hAnsi="TH SarabunPSK" w:cs="TH SarabunPSK"/>
          <w:sz w:val="32"/>
          <w:szCs w:val="32"/>
        </w:rPr>
        <w:t xml:space="preserve"> </w:t>
      </w:r>
      <w:r w:rsidRPr="00431942">
        <w:rPr>
          <w:rFonts w:ascii="TH SarabunPSK" w:hAnsi="TH SarabunPSK" w:cs="TH SarabunPSK"/>
          <w:sz w:val="32"/>
          <w:szCs w:val="32"/>
          <w:cs/>
        </w:rPr>
        <w:t xml:space="preserve">จำนวน 1 สถานี ทางด้านระบบเครื่องกล ประกอบด้วย ระบบปรับอากาศเครื่องปรับแบบรวมศูนย์ จำนวน 7 อาคาร ระบบเครื่องปรับอากาศสำหรับห้องเมนคอมพิวเตอร์ อาคารวิจัย จำนวน 1 ระบบ ระบบปรับอากาศชนิดปรับสารทำความเย็นอัตโนมัติ จำนวน 1 ระบบ ระบบปรับอากาศขนาดไม่น้อยกว่า 100,000 </w:t>
      </w:r>
      <w:r w:rsidRPr="00431942">
        <w:rPr>
          <w:rFonts w:ascii="TH SarabunPSK" w:hAnsi="TH SarabunPSK" w:cs="TH SarabunPSK"/>
          <w:sz w:val="32"/>
          <w:szCs w:val="32"/>
        </w:rPr>
        <w:t>BTU</w:t>
      </w:r>
      <w:r w:rsidRPr="00431942">
        <w:rPr>
          <w:rFonts w:ascii="TH SarabunPSK" w:hAnsi="TH SarabunPSK" w:cs="TH SarabunPSK"/>
          <w:sz w:val="32"/>
          <w:szCs w:val="32"/>
          <w:cs/>
        </w:rPr>
        <w:t>/</w:t>
      </w:r>
      <w:r w:rsidRPr="00431942">
        <w:rPr>
          <w:rFonts w:ascii="TH SarabunPSK" w:hAnsi="TH SarabunPSK" w:cs="TH SarabunPSK"/>
          <w:sz w:val="32"/>
          <w:szCs w:val="32"/>
        </w:rPr>
        <w:t>hr</w:t>
      </w:r>
      <w:r w:rsidRPr="00431942">
        <w:rPr>
          <w:rFonts w:ascii="TH SarabunPSK" w:hAnsi="TH SarabunPSK" w:cs="TH SarabunPSK"/>
          <w:sz w:val="32"/>
          <w:szCs w:val="32"/>
          <w:cs/>
        </w:rPr>
        <w:t xml:space="preserve"> ชนิดท่อส่งลมเย็น จำนวน 6 อาคาร ระบบปรับอากาศขนาดเล็กเพื่อการประหยัดพลังงานของกลุ่มอาคารศูนย์เครื่องมือ ระบบปรับอากาศขนาดเล็กเพื่อการประหยัดพลังงานของกลุ่มอาคารที่ทำการ กลุ่มอาคารเรียนรวม กลุ่มอาคารหอพักนักศึกษา ระบบขนส่งทางดิ่ง (ลิฟต์) จำนวน 1</w:t>
      </w:r>
      <w:r w:rsidRPr="00431942">
        <w:rPr>
          <w:rFonts w:ascii="TH SarabunPSK" w:hAnsi="TH SarabunPSK" w:cs="TH SarabunPSK"/>
          <w:sz w:val="32"/>
          <w:szCs w:val="32"/>
        </w:rPr>
        <w:t>4</w:t>
      </w:r>
      <w:r w:rsidRPr="00431942">
        <w:rPr>
          <w:rFonts w:ascii="TH SarabunPSK" w:hAnsi="TH SarabunPSK" w:cs="TH SarabunPSK"/>
          <w:sz w:val="32"/>
          <w:szCs w:val="32"/>
          <w:cs/>
        </w:rPr>
        <w:t xml:space="preserve"> เครื่อง ระบบป้องกันอัคคีภัย จำนวน 41 อาคาร และระบบป้องกันอัคคีภัยด้วยสารสะอาด จำนวน 1 ระบบ </w:t>
      </w:r>
    </w:p>
    <w:p w:rsidR="00431942" w:rsidRDefault="00431942" w:rsidP="005615C3">
      <w:pPr>
        <w:pStyle w:val="ListParagraph"/>
        <w:spacing w:after="0" w:line="240" w:lineRule="auto"/>
        <w:ind w:left="1215"/>
        <w:jc w:val="thaiDistribute"/>
        <w:rPr>
          <w:rFonts w:ascii="TH SarabunPSK" w:hAnsi="TH SarabunPSK" w:cs="TH SarabunPSK"/>
          <w:sz w:val="32"/>
          <w:szCs w:val="32"/>
        </w:rPr>
      </w:pPr>
      <w:r w:rsidRPr="00431942">
        <w:rPr>
          <w:rFonts w:ascii="TH SarabunPSK" w:hAnsi="TH SarabunPSK" w:cs="TH SarabunPSK"/>
          <w:sz w:val="32"/>
          <w:szCs w:val="32"/>
          <w:cs/>
        </w:rPr>
        <w:t>การดำเนินงานได้มีการแต่งตั้งคำสั่งราคากลางพิจารณาข้อกำหนด และประมาณราคาในการ</w:t>
      </w:r>
    </w:p>
    <w:p w:rsidR="00431942" w:rsidRPr="00431942" w:rsidRDefault="00431942" w:rsidP="005615C3">
      <w:pPr>
        <w:jc w:val="thaiDistribute"/>
        <w:rPr>
          <w:rFonts w:ascii="TH SarabunPSK" w:hAnsi="TH SarabunPSK" w:cs="TH SarabunPSK"/>
          <w:sz w:val="32"/>
          <w:szCs w:val="32"/>
        </w:rPr>
      </w:pPr>
      <w:r w:rsidRPr="00431942">
        <w:rPr>
          <w:rFonts w:ascii="TH SarabunPSK" w:hAnsi="TH SarabunPSK" w:cs="TH SarabunPSK"/>
          <w:sz w:val="32"/>
          <w:szCs w:val="32"/>
          <w:cs/>
        </w:rPr>
        <w:t>ดำเนินการบำรุงรักษาอุปกรณ์ และการพิจารณาการตรวจสอบงวดงานการบำรุงรักษาที่ทำการออกแบบไว้ให้ในแต่ละอุปกรณ์นั้น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31942">
        <w:rPr>
          <w:rFonts w:ascii="TH SarabunPSK" w:hAnsi="TH SarabunPSK" w:cs="TH SarabunPSK"/>
          <w:sz w:val="32"/>
          <w:szCs w:val="32"/>
          <w:cs/>
        </w:rPr>
        <w:t>ๆ การเข้าบำรุงรักษาและปริมาณงานในระยะเวลาที่เหมาะสมหรือสอดคล้องกับภาระกิจการเรียนการสอน (บางอุปกรณ์พิจารณาดำเนินงานในช่วงปิดภาคการศึกษา หรือ บางอุปกรณ์เทียบกับการบำรุงรักตามมาตรฐานทางด้านวิศวกรรม) ในปี 2560</w:t>
      </w:r>
      <w:r w:rsidR="005615C3">
        <w:rPr>
          <w:rFonts w:ascii="TH SarabunPSK" w:hAnsi="TH SarabunPSK" w:cs="TH SarabunPSK"/>
          <w:sz w:val="32"/>
          <w:szCs w:val="32"/>
        </w:rPr>
        <w:t xml:space="preserve"> </w:t>
      </w:r>
      <w:r w:rsidRPr="005615C3">
        <w:rPr>
          <w:rFonts w:ascii="TH SarabunPSK" w:hAnsi="TH SarabunPSK" w:cs="TH SarabunPSK"/>
          <w:sz w:val="32"/>
          <w:szCs w:val="32"/>
          <w:cs/>
        </w:rPr>
        <w:t>-</w:t>
      </w:r>
      <w:r w:rsidR="005615C3">
        <w:rPr>
          <w:rFonts w:ascii="TH SarabunPSK" w:hAnsi="TH SarabunPSK" w:cs="TH SarabunPSK"/>
          <w:sz w:val="32"/>
          <w:szCs w:val="32"/>
        </w:rPr>
        <w:t xml:space="preserve"> </w:t>
      </w:r>
      <w:r w:rsidRPr="00431942">
        <w:rPr>
          <w:rFonts w:ascii="TH SarabunPSK" w:hAnsi="TH SarabunPSK" w:cs="TH SarabunPSK"/>
          <w:sz w:val="32"/>
          <w:szCs w:val="32"/>
          <w:cs/>
        </w:rPr>
        <w:t>2561 ได้ดำเนินการตามแผนบำรุงรักษาอุปกรณ์ทั้งหมด 18 งาน แบ่งเป็น 19 สัญญา แต่ละสัญญาของการบำรุงรักษา เป็นระยะเวลา 1 ปี จำนวนครั้งของการบำรุงรักษามีทั้ง 1 ครั้ง/ปี 2 ครั้ง/ปี  หรือ 3 ครั้ง/ปี ตามช่วงระยะในการเข้าบำรุงรักษาในแต่ละรอบครบตามสัญญาการบำรุงรักษา โดยดำเนินการตรวจสอบให้ครบตามรายละเอียดในปริมาณงานในแต่ละสัญญาจ้าง</w:t>
      </w:r>
    </w:p>
    <w:p w:rsidR="00431942" w:rsidRDefault="00431942" w:rsidP="005615C3">
      <w:pPr>
        <w:pStyle w:val="ListParagraph"/>
        <w:spacing w:after="0" w:line="240" w:lineRule="auto"/>
        <w:ind w:left="1215"/>
        <w:jc w:val="thaiDistribute"/>
        <w:rPr>
          <w:rFonts w:ascii="TH SarabunPSK" w:hAnsi="TH SarabunPSK" w:cs="TH SarabunPSK"/>
          <w:sz w:val="32"/>
          <w:szCs w:val="32"/>
        </w:rPr>
      </w:pPr>
      <w:r w:rsidRPr="00431942">
        <w:rPr>
          <w:rFonts w:ascii="TH SarabunPSK" w:hAnsi="TH SarabunPSK" w:cs="TH SarabunPSK"/>
          <w:sz w:val="32"/>
          <w:szCs w:val="32"/>
          <w:cs/>
        </w:rPr>
        <w:t>การตรวจสอบผลดำเนินการบำรุงรักษาได้มีการแต่งตั้งคณะกรรมการตรวจการจ้าง และ ผู้</w:t>
      </w:r>
    </w:p>
    <w:p w:rsidR="00431942" w:rsidRDefault="00431942" w:rsidP="005615C3">
      <w:pPr>
        <w:jc w:val="thaiDistribute"/>
        <w:rPr>
          <w:rFonts w:ascii="TH SarabunPSK" w:hAnsi="TH SarabunPSK" w:cs="TH SarabunPSK"/>
          <w:sz w:val="32"/>
          <w:szCs w:val="32"/>
        </w:rPr>
      </w:pPr>
      <w:r w:rsidRPr="00431942">
        <w:rPr>
          <w:rFonts w:ascii="TH SarabunPSK" w:hAnsi="TH SarabunPSK" w:cs="TH SarabunPSK"/>
          <w:sz w:val="32"/>
          <w:szCs w:val="32"/>
          <w:cs/>
        </w:rPr>
        <w:t>ควบคุมงานการบำรุงรักษา ทั้งทางด้านระบบไฟฟ้ากำลังและทางด้านเครื่องกล ในแต่ละสัญญาจะมี คณะกรรมการตรวจการจ้างอย่างน้อย 3 คน และ ผู้ควบคุมงานอย่างน้อย 1 คน ทำหน้าที่ที่จะตรวจสอบการดำเนินการให้เป็นไปตามสัญญาทั้งการตรวจสอบเชิงประสิทธิภาพของการบำรุงรักษาให้เป็นตามหลักมาตรฐานในด้านวิศวกรรมซ่อมบำรุงและรักษาและการตรวจสอบเชิงปริมาณงานที่กำหนดในแบบฟอร์มให้ครบตามจำนวนรายการต้องตามวัตถุประสงค์ของอุปกรณ์นั้น</w:t>
      </w:r>
      <w:r w:rsidR="005615C3">
        <w:rPr>
          <w:rFonts w:ascii="TH SarabunPSK" w:hAnsi="TH SarabunPSK" w:cs="TH SarabunPSK"/>
          <w:sz w:val="32"/>
          <w:szCs w:val="32"/>
        </w:rPr>
        <w:t xml:space="preserve"> </w:t>
      </w:r>
      <w:r w:rsidRPr="00431942">
        <w:rPr>
          <w:rFonts w:ascii="TH SarabunPSK" w:hAnsi="TH SarabunPSK" w:cs="TH SarabunPSK"/>
          <w:sz w:val="32"/>
          <w:szCs w:val="32"/>
          <w:cs/>
        </w:rPr>
        <w:t>ๆ และระยะเ</w:t>
      </w:r>
      <w:r>
        <w:rPr>
          <w:rFonts w:ascii="TH SarabunPSK" w:hAnsi="TH SarabunPSK" w:cs="TH SarabunPSK"/>
          <w:sz w:val="32"/>
          <w:szCs w:val="32"/>
          <w:cs/>
        </w:rPr>
        <w:t>วลาในการปฏิบัติงานในการเข้าทำกา</w:t>
      </w:r>
      <w:r>
        <w:rPr>
          <w:rFonts w:ascii="TH SarabunPSK" w:hAnsi="TH SarabunPSK" w:cs="TH SarabunPSK" w:hint="cs"/>
          <w:sz w:val="32"/>
          <w:szCs w:val="32"/>
          <w:cs/>
        </w:rPr>
        <w:t>ร</w:t>
      </w:r>
    </w:p>
    <w:p w:rsidR="00431942" w:rsidRPr="00431942" w:rsidRDefault="00431942" w:rsidP="005615C3">
      <w:pPr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431942">
        <w:rPr>
          <w:rFonts w:ascii="TH SarabunPSK" w:hAnsi="TH SarabunPSK" w:cs="TH SarabunPSK"/>
          <w:sz w:val="32"/>
          <w:szCs w:val="32"/>
          <w:cs/>
        </w:rPr>
        <w:t xml:space="preserve">บำรุงรักษาของอุปกรณ์ทั้งภายในและภายนอกอาคาร </w:t>
      </w:r>
    </w:p>
    <w:p w:rsidR="00431942" w:rsidRDefault="00431942" w:rsidP="005615C3">
      <w:pPr>
        <w:pStyle w:val="ListParagraph"/>
        <w:spacing w:after="0" w:line="240" w:lineRule="auto"/>
        <w:ind w:left="1215"/>
        <w:jc w:val="thaiDistribute"/>
        <w:rPr>
          <w:rFonts w:ascii="TH SarabunPSK" w:hAnsi="TH SarabunPSK" w:cs="TH SarabunPSK"/>
          <w:sz w:val="32"/>
          <w:szCs w:val="32"/>
        </w:rPr>
      </w:pPr>
      <w:r w:rsidRPr="00431942">
        <w:rPr>
          <w:rFonts w:ascii="TH SarabunPSK" w:hAnsi="TH SarabunPSK" w:cs="TH SarabunPSK"/>
          <w:sz w:val="32"/>
          <w:szCs w:val="32"/>
          <w:cs/>
        </w:rPr>
        <w:t>การดำเนินงานการบำรุงรักษาระบบอุปกรณ์อาคารพร้อมใช้งานอย่างมีประสิทธิภาพภายใน</w:t>
      </w:r>
    </w:p>
    <w:p w:rsidR="00431942" w:rsidRDefault="00431942" w:rsidP="005615C3">
      <w:pPr>
        <w:jc w:val="thaiDistribute"/>
        <w:rPr>
          <w:rFonts w:ascii="TH SarabunPSK" w:hAnsi="TH SarabunPSK" w:cs="TH SarabunPSK"/>
          <w:sz w:val="32"/>
          <w:szCs w:val="32"/>
        </w:rPr>
      </w:pPr>
      <w:r w:rsidRPr="00431942">
        <w:rPr>
          <w:rFonts w:ascii="TH SarabunPSK" w:eastAsia="Calibri" w:hAnsi="TH SarabunPSK" w:cs="TH SarabunPSK"/>
          <w:sz w:val="32"/>
          <w:szCs w:val="32"/>
          <w:cs/>
        </w:rPr>
        <w:t>มหาวิทยาลัยได้มีการปรับปรุงรูปแบบ</w:t>
      </w:r>
      <w:r w:rsidRPr="00431942">
        <w:rPr>
          <w:rFonts w:ascii="TH SarabunPSK" w:hAnsi="TH SarabunPSK" w:cs="TH SarabunPSK"/>
          <w:sz w:val="32"/>
          <w:szCs w:val="32"/>
          <w:cs/>
        </w:rPr>
        <w:t>การบำรุงรักษาโดยให้มีการจัดทำข้อมูลการวัดประสิทธิของตัวอุปกรณ์นั้นๆ เพื่อการประหยัดพลังงานไฟฟ้าก่อนหน้าและหลังการบำรุงรักษา การจัดทำรายงานสรุปผลการ</w:t>
      </w:r>
      <w:r w:rsidRPr="00431942">
        <w:rPr>
          <w:rFonts w:ascii="TH SarabunPSK" w:hAnsi="TH SarabunPSK" w:cs="TH SarabunPSK"/>
          <w:sz w:val="32"/>
          <w:szCs w:val="32"/>
          <w:cs/>
        </w:rPr>
        <w:lastRenderedPageBreak/>
        <w:t>บำรุงรักษาเพื่อที่ประเมินประสิทธิภาพของอุปกรณ์ การบำรุงรักษาที่มีให้ทั้งแบบน้อยกับทำแบบใหญ่เต็มระบบ โดยกำหนดไว้ในแบบฟอร์มการตรวจสอบให้เพิ่มมากขึ้น ปัญหาจำนวนของอุปกรณ์อาคารที่เพิ่มสูงขึ้นและหมดสัญญารับประกันงานในโครงการก่อสร้างต่าง</w:t>
      </w:r>
      <w:r w:rsidR="005615C3">
        <w:rPr>
          <w:rFonts w:ascii="TH SarabunPSK" w:hAnsi="TH SarabunPSK" w:cs="TH SarabunPSK"/>
          <w:sz w:val="32"/>
          <w:szCs w:val="32"/>
        </w:rPr>
        <w:t xml:space="preserve"> </w:t>
      </w:r>
      <w:r w:rsidRPr="00431942">
        <w:rPr>
          <w:rFonts w:ascii="TH SarabunPSK" w:hAnsi="TH SarabunPSK" w:cs="TH SarabunPSK"/>
          <w:sz w:val="32"/>
          <w:szCs w:val="32"/>
          <w:cs/>
        </w:rPr>
        <w:t>ๆ หรือระบบอุปกรณ์อาคารบางระบบที่จะต้องบำรุงรักษาเพิ่มขึ้นมาเพื่อป้องกัน  การจัดหาเครื่องมือวัดที่ต้องใช้กับกิจกรรมการเรียนการสอน ได้มีการจัดหาและนำไปติดตั้งภายในห้องเรียนเพื่อทราบสภาวะอากาศภายในห้องเรียนและสามารถควบคุมการทำงานของเครื่องปรับอากาศ</w:t>
      </w:r>
    </w:p>
    <w:p w:rsidR="00431942" w:rsidRPr="00431942" w:rsidRDefault="00431942" w:rsidP="005615C3">
      <w:pPr>
        <w:jc w:val="thaiDistribute"/>
        <w:rPr>
          <w:rFonts w:ascii="TH SarabunPSK" w:hAnsi="TH SarabunPSK" w:cs="TH SarabunPSK"/>
          <w:sz w:val="32"/>
          <w:szCs w:val="32"/>
        </w:rPr>
      </w:pPr>
      <w:r w:rsidRPr="00431942">
        <w:rPr>
          <w:rFonts w:ascii="TH SarabunPSK" w:hAnsi="TH SarabunPSK" w:cs="TH SarabunPSK"/>
          <w:sz w:val="32"/>
          <w:szCs w:val="32"/>
          <w:cs/>
        </w:rPr>
        <w:t xml:space="preserve">ได้อย่างมีประสิทธิภาพยิ่งขึ้น </w:t>
      </w:r>
    </w:p>
    <w:p w:rsidR="00CB5083" w:rsidRDefault="004D1AA1" w:rsidP="005615C3">
      <w:pPr>
        <w:pStyle w:val="ListParagraph"/>
        <w:numPr>
          <w:ilvl w:val="0"/>
          <w:numId w:val="6"/>
        </w:numPr>
        <w:tabs>
          <w:tab w:val="left" w:pos="851"/>
          <w:tab w:val="left" w:pos="993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ด้านการพัฒนา</w:t>
      </w:r>
      <w:r w:rsidR="003901E3" w:rsidRPr="00E56CC0">
        <w:rPr>
          <w:rFonts w:ascii="TH SarabunPSK" w:hAnsi="TH SarabunPSK" w:cs="TH SarabunPSK"/>
          <w:b/>
          <w:bCs/>
          <w:sz w:val="32"/>
          <w:szCs w:val="32"/>
          <w:cs/>
        </w:rPr>
        <w:t>ระบบ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น้ำ</w:t>
      </w:r>
      <w:r w:rsidR="003901E3" w:rsidRPr="00E56CC0">
        <w:rPr>
          <w:rFonts w:ascii="TH SarabunPSK" w:hAnsi="TH SarabunPSK" w:cs="TH SarabunPSK"/>
          <w:b/>
          <w:bCs/>
          <w:sz w:val="32"/>
          <w:szCs w:val="32"/>
          <w:cs/>
        </w:rPr>
        <w:t>ประปา</w:t>
      </w:r>
    </w:p>
    <w:p w:rsidR="004D1AA1" w:rsidRDefault="004D1AA1" w:rsidP="005615C3">
      <w:pPr>
        <w:pStyle w:val="ListParagraph"/>
        <w:spacing w:after="0" w:line="240" w:lineRule="auto"/>
        <w:ind w:left="1215"/>
        <w:jc w:val="thaiDistribute"/>
        <w:rPr>
          <w:rFonts w:ascii="TH SarabunPSK" w:hAnsi="TH SarabunPSK" w:cs="TH SarabunPSK"/>
          <w:sz w:val="32"/>
          <w:szCs w:val="32"/>
        </w:rPr>
      </w:pPr>
      <w:r w:rsidRPr="004D1AA1">
        <w:rPr>
          <w:rFonts w:ascii="TH SarabunPSK" w:hAnsi="TH SarabunPSK" w:cs="TH SarabunPSK"/>
          <w:sz w:val="32"/>
          <w:szCs w:val="32"/>
          <w:cs/>
        </w:rPr>
        <w:t>ในปีการศึกษา 2560 งานระบบประปา ส่วนอาคารสถานที่ ได้มีการประมาณการความต้องการ</w:t>
      </w:r>
    </w:p>
    <w:p w:rsidR="004D1AA1" w:rsidRPr="004D1AA1" w:rsidRDefault="004D1AA1" w:rsidP="005615C3">
      <w:pPr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4D1AA1">
        <w:rPr>
          <w:rFonts w:ascii="TH SarabunPSK" w:hAnsi="TH SarabunPSK" w:cs="TH SarabunPSK"/>
          <w:sz w:val="32"/>
          <w:szCs w:val="32"/>
          <w:cs/>
        </w:rPr>
        <w:t xml:space="preserve">ใช้น้ำประมาณ </w:t>
      </w:r>
      <w:r w:rsidRPr="004D1AA1">
        <w:rPr>
          <w:rFonts w:ascii="TH SarabunPSK" w:hAnsi="TH SarabunPSK" w:cs="TH SarabunPSK"/>
          <w:sz w:val="32"/>
          <w:szCs w:val="32"/>
        </w:rPr>
        <w:t xml:space="preserve">1,825,000 </w:t>
      </w:r>
      <w:r w:rsidRPr="004D1AA1">
        <w:rPr>
          <w:rFonts w:ascii="TH SarabunPSK" w:hAnsi="TH SarabunPSK" w:cs="TH SarabunPSK"/>
          <w:sz w:val="32"/>
          <w:szCs w:val="32"/>
          <w:cs/>
        </w:rPr>
        <w:t>ลูกบาศก์เมตร มีการวางแผนการจัดหาน้ำเพื่อให้มีน้ำใช้อุปโภคที่เพียงพอกับความต้องการ ได้แก่น้ำดิบสำหรับผลิตน้ำประปา น้ำบาดาลเสริม และน้ำรีไซเคิลที่ใช้กับชักโครก โถปัสสาวะ และใช้รดต้นไม้  (ดังตารางแผนการจัดหาน้ำเพื่อการอุปโภค ประจำปีการศึกษา 2560) โดยการผลิตน้ำประปา น้ำบาดาล น้ำรีไซเคิลนั้นทางมหาวิทยาลัยได้มีกระบวนการผลิตน้ำที่ได้มาตรฐาน ในด้านคุณภาพน้ำประปามีการตั้งเป้าหมายที่จะผลิตน้ำที่มีคุณภาพเทียบเท่าน้ำบริโภค (น้ำที่ใช้ดื่ม) โดยส่งตัวอย่างน้ำประปาวิเคราะห์คุณภาพเปรียบเทียบผลกับเกณฑ์มาตรฐานผลิตภัณฑ์อุตสาหกรรม (มอก.) น้ำบริโภค (น้ำที่ใช้ดื่มรวมทั้งน้ำที่ใช้ทำอาหารและเครื่องดื่ม)</w:t>
      </w:r>
    </w:p>
    <w:p w:rsidR="004D1AA1" w:rsidRDefault="004D1AA1" w:rsidP="005615C3">
      <w:pPr>
        <w:pStyle w:val="ListParagraph"/>
        <w:spacing w:after="0" w:line="240" w:lineRule="auto"/>
        <w:ind w:left="1215"/>
        <w:jc w:val="thaiDistribute"/>
        <w:rPr>
          <w:rFonts w:ascii="TH SarabunPSK" w:hAnsi="TH SarabunPSK" w:cs="TH SarabunPSK"/>
          <w:sz w:val="32"/>
          <w:szCs w:val="32"/>
        </w:rPr>
      </w:pPr>
      <w:r w:rsidRPr="004D1AA1">
        <w:rPr>
          <w:rFonts w:ascii="TH SarabunPSK" w:hAnsi="TH SarabunPSK" w:cs="TH SarabunPSK"/>
          <w:sz w:val="32"/>
          <w:szCs w:val="32"/>
          <w:cs/>
        </w:rPr>
        <w:t xml:space="preserve">ผลการดำเนินงานมีการใช้น้ำประปา </w:t>
      </w:r>
      <w:r w:rsidRPr="004D1AA1">
        <w:rPr>
          <w:rFonts w:ascii="TH SarabunPSK" w:hAnsi="TH SarabunPSK" w:cs="TH SarabunPSK"/>
          <w:sz w:val="32"/>
          <w:szCs w:val="32"/>
        </w:rPr>
        <w:t>1,409,460</w:t>
      </w:r>
      <w:r w:rsidRPr="004D1AA1">
        <w:rPr>
          <w:rFonts w:ascii="TH SarabunPSK" w:hAnsi="TH SarabunPSK" w:cs="TH SarabunPSK"/>
          <w:sz w:val="32"/>
          <w:szCs w:val="32"/>
          <w:cs/>
        </w:rPr>
        <w:t xml:space="preserve"> ลูกบาศก์เมตร ใช้น้ำบาดาล </w:t>
      </w:r>
      <w:r w:rsidRPr="004D1AA1">
        <w:rPr>
          <w:rFonts w:ascii="TH SarabunPSK" w:hAnsi="TH SarabunPSK" w:cs="TH SarabunPSK"/>
          <w:sz w:val="32"/>
          <w:szCs w:val="32"/>
        </w:rPr>
        <w:t>0</w:t>
      </w:r>
      <w:r w:rsidRPr="004D1AA1">
        <w:rPr>
          <w:rFonts w:ascii="TH SarabunPSK" w:hAnsi="TH SarabunPSK" w:cs="TH SarabunPSK"/>
          <w:sz w:val="32"/>
          <w:szCs w:val="32"/>
          <w:cs/>
        </w:rPr>
        <w:t xml:space="preserve"> ลูกบาศก์เมตร </w:t>
      </w:r>
    </w:p>
    <w:p w:rsidR="004D1AA1" w:rsidRPr="004D1AA1" w:rsidRDefault="004D1AA1" w:rsidP="005615C3">
      <w:pPr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4D1AA1">
        <w:rPr>
          <w:rFonts w:ascii="TH SarabunPSK" w:hAnsi="TH SarabunPSK" w:cs="TH SarabunPSK"/>
          <w:sz w:val="32"/>
          <w:szCs w:val="32"/>
          <w:cs/>
        </w:rPr>
        <w:t xml:space="preserve">ใช้น้ำรีไซเคิล </w:t>
      </w:r>
      <w:r w:rsidRPr="004D1AA1">
        <w:rPr>
          <w:rFonts w:ascii="TH SarabunPSK" w:hAnsi="TH SarabunPSK" w:cs="TH SarabunPSK"/>
          <w:sz w:val="32"/>
          <w:szCs w:val="32"/>
        </w:rPr>
        <w:t xml:space="preserve">392,016 </w:t>
      </w:r>
      <w:r w:rsidRPr="004D1AA1">
        <w:rPr>
          <w:rFonts w:ascii="TH SarabunPSK" w:hAnsi="TH SarabunPSK" w:cs="TH SarabunPSK"/>
          <w:sz w:val="32"/>
          <w:szCs w:val="32"/>
          <w:cs/>
        </w:rPr>
        <w:t xml:space="preserve">ลูกบาศก์เมตร รวมใช้น้ำ </w:t>
      </w:r>
      <w:r w:rsidRPr="004D1AA1">
        <w:rPr>
          <w:rFonts w:ascii="TH SarabunPSK" w:hAnsi="TH SarabunPSK" w:cs="TH SarabunPSK"/>
          <w:sz w:val="32"/>
          <w:szCs w:val="32"/>
        </w:rPr>
        <w:t>1,801,476</w:t>
      </w:r>
      <w:r w:rsidRPr="004D1AA1">
        <w:rPr>
          <w:rFonts w:ascii="TH SarabunPSK" w:hAnsi="TH SarabunPSK" w:cs="TH SarabunPSK"/>
          <w:sz w:val="32"/>
          <w:szCs w:val="32"/>
          <w:cs/>
        </w:rPr>
        <w:t xml:space="preserve"> ลูกบาศก์เมตร (ดังตารางผลการจัดหาน้ำเพื่อการอุปโภค ประจำปีการศึกษา 2560) ในด้านน้ำดิบสำหรับผลิตน้ำประปานั้นได้ดำเนินการสูบน้ำจากลำน้ำ</w:t>
      </w:r>
      <w:r w:rsidR="005615C3">
        <w:rPr>
          <w:rFonts w:ascii="TH SarabunPSK" w:hAnsi="TH SarabunPSK" w:cs="TH SarabunPSK"/>
          <w:sz w:val="32"/>
          <w:szCs w:val="32"/>
        </w:rPr>
        <w:t xml:space="preserve">       </w:t>
      </w:r>
      <w:r w:rsidRPr="004D1AA1">
        <w:rPr>
          <w:rFonts w:ascii="TH SarabunPSK" w:hAnsi="TH SarabunPSK" w:cs="TH SarabunPSK"/>
          <w:sz w:val="32"/>
          <w:szCs w:val="32"/>
          <w:cs/>
        </w:rPr>
        <w:t>ลำตะคองที่โรงสูบบ้านมะขามเฒ่าได้ปริมาณ 23</w:t>
      </w:r>
      <w:r w:rsidRPr="004D1AA1">
        <w:rPr>
          <w:rFonts w:ascii="TH SarabunPSK" w:hAnsi="TH SarabunPSK" w:cs="TH SarabunPSK"/>
          <w:sz w:val="32"/>
          <w:szCs w:val="32"/>
        </w:rPr>
        <w:t>,250</w:t>
      </w:r>
      <w:r w:rsidRPr="004D1AA1">
        <w:rPr>
          <w:rFonts w:ascii="TH SarabunPSK" w:hAnsi="TH SarabunPSK" w:cs="TH SarabunPSK"/>
          <w:sz w:val="32"/>
          <w:szCs w:val="32"/>
          <w:cs/>
        </w:rPr>
        <w:t xml:space="preserve"> ลูกบาศก์เมตร และสูบผ่านอ่างห้วยบ้านยาง </w:t>
      </w:r>
      <w:r w:rsidRPr="004D1AA1">
        <w:rPr>
          <w:rFonts w:ascii="TH SarabunPSK" w:hAnsi="TH SarabunPSK" w:cs="TH SarabunPSK"/>
          <w:sz w:val="32"/>
          <w:szCs w:val="32"/>
        </w:rPr>
        <w:t xml:space="preserve">310,860 </w:t>
      </w:r>
      <w:r w:rsidRPr="004D1AA1">
        <w:rPr>
          <w:rFonts w:ascii="TH SarabunPSK" w:hAnsi="TH SarabunPSK" w:cs="TH SarabunPSK"/>
          <w:sz w:val="32"/>
          <w:szCs w:val="32"/>
          <w:cs/>
        </w:rPr>
        <w:t xml:space="preserve">ลูกบาศก์เมตร รวม </w:t>
      </w:r>
      <w:r w:rsidRPr="004D1AA1">
        <w:rPr>
          <w:rFonts w:ascii="TH SarabunPSK" w:hAnsi="TH SarabunPSK" w:cs="TH SarabunPSK"/>
          <w:sz w:val="32"/>
          <w:szCs w:val="32"/>
        </w:rPr>
        <w:t>334,110</w:t>
      </w:r>
      <w:r w:rsidRPr="004D1AA1">
        <w:rPr>
          <w:rFonts w:ascii="TH SarabunPSK" w:hAnsi="TH SarabunPSK" w:cs="TH SarabunPSK"/>
          <w:sz w:val="32"/>
          <w:szCs w:val="32"/>
          <w:cs/>
        </w:rPr>
        <w:t xml:space="preserve"> ลูกบาศก์เมตร มีน้ำฝนไหลลงอ่างเก็บน้ำปริมาณ </w:t>
      </w:r>
      <w:r w:rsidRPr="004D1AA1">
        <w:rPr>
          <w:rFonts w:ascii="TH SarabunPSK" w:hAnsi="TH SarabunPSK" w:cs="TH SarabunPSK"/>
          <w:sz w:val="32"/>
          <w:szCs w:val="32"/>
        </w:rPr>
        <w:t>940,249</w:t>
      </w:r>
      <w:r w:rsidRPr="004D1AA1">
        <w:rPr>
          <w:rFonts w:ascii="TH SarabunPSK" w:hAnsi="TH SarabunPSK" w:cs="TH SarabunPSK"/>
          <w:sz w:val="32"/>
          <w:szCs w:val="32"/>
          <w:cs/>
        </w:rPr>
        <w:t xml:space="preserve"> ลูกบาศก์เมตร รวมปริมาณน้ำทั้งหมด </w:t>
      </w:r>
      <w:r w:rsidRPr="004D1AA1">
        <w:rPr>
          <w:rFonts w:ascii="TH SarabunPSK" w:hAnsi="TH SarabunPSK" w:cs="TH SarabunPSK"/>
          <w:sz w:val="32"/>
          <w:szCs w:val="32"/>
        </w:rPr>
        <w:t>1,274,359</w:t>
      </w:r>
      <w:r w:rsidRPr="004D1AA1">
        <w:rPr>
          <w:rFonts w:ascii="TH SarabunPSK" w:hAnsi="TH SarabunPSK" w:cs="TH SarabunPSK"/>
          <w:sz w:val="32"/>
          <w:szCs w:val="32"/>
          <w:cs/>
        </w:rPr>
        <w:t xml:space="preserve"> ลูกบาศก์เมตร และมีน้ำระเหยและซึมจากอ่างเก็บน้ำปริมาณ </w:t>
      </w:r>
      <w:r w:rsidRPr="004D1AA1">
        <w:rPr>
          <w:rFonts w:ascii="TH SarabunPSK" w:hAnsi="TH SarabunPSK" w:cs="TH SarabunPSK"/>
          <w:sz w:val="32"/>
          <w:szCs w:val="32"/>
        </w:rPr>
        <w:t>564,000</w:t>
      </w:r>
      <w:r w:rsidRPr="004D1AA1">
        <w:rPr>
          <w:rFonts w:ascii="TH SarabunPSK" w:hAnsi="TH SarabunPSK" w:cs="TH SarabunPSK"/>
          <w:sz w:val="32"/>
          <w:szCs w:val="32"/>
          <w:cs/>
        </w:rPr>
        <w:t xml:space="preserve"> ลูกบาศก์เมตร (ดังตารางผลการจัดหาน้ำดิบสำหรับผลิตน้ำประปา ประจำปีการศึกษา 2560) ดังนั้นจึงมีน้ำใช้เพียงพอในการอุปโภค ในด้านคุณภาพน้ำประปานั้นได้มีการตรวจวิเคราะห์คุณภาพน้ำประปาที่ส่งจ่ายเป็นรายเดือน (เฉพาะพารามิเตอร์บ่งชี้) และตรวจวิเคราะห์รายปี ที่ศูนย์เครื่องมือวิทยาศาสตร์และเทคโนโลยีของ</w:t>
      </w:r>
      <w:r w:rsidRPr="004D1AA1">
        <w:rPr>
          <w:rFonts w:ascii="TH SarabunPSK" w:hAnsi="TH SarabunPSK" w:cs="TH SarabunPSK"/>
          <w:spacing w:val="-8"/>
          <w:sz w:val="32"/>
          <w:szCs w:val="32"/>
          <w:cs/>
        </w:rPr>
        <w:t>มหาวิทยาลัยฯ</w:t>
      </w:r>
      <w:r>
        <w:rPr>
          <w:rFonts w:ascii="TH SarabunPSK" w:hAnsi="TH SarabunPSK" w:cs="TH SarabunPSK" w:hint="cs"/>
          <w:spacing w:val="-8"/>
          <w:sz w:val="32"/>
          <w:szCs w:val="32"/>
          <w:cs/>
        </w:rPr>
        <w:t xml:space="preserve"> </w:t>
      </w:r>
      <w:r w:rsidRPr="004D1AA1">
        <w:rPr>
          <w:rFonts w:ascii="TH SarabunPSK" w:hAnsi="TH SarabunPSK" w:cs="TH SarabunPSK"/>
          <w:spacing w:val="-8"/>
          <w:sz w:val="32"/>
          <w:szCs w:val="32"/>
          <w:cs/>
        </w:rPr>
        <w:t>พบว่าคุณภาพน้ำที่ตรวจวิเคราะห์มีผลวิเคราะห์ส่วนมากผ่านเกณฑ์มาตรฐานผลิตภัณฑ์</w:t>
      </w:r>
      <w:r w:rsidRPr="004D1AA1">
        <w:rPr>
          <w:rFonts w:ascii="TH SarabunPSK" w:hAnsi="TH SarabunPSK" w:cs="TH SarabunPSK"/>
          <w:sz w:val="32"/>
          <w:szCs w:val="32"/>
          <w:cs/>
        </w:rPr>
        <w:t>อุตสาหกรรม (มอก.) น้ำบริโภคมีเพียงค่าไนเตรทเท่านั้นที่เกินมาตรฐาน (ดังตารางผลการเปรียบเทียบคุณภาพน้ำประปา) ทั้งนี้ค่าไนเตรทของน้ำดิบมีปริมาณที่สูงเกินมาตรฐาน</w:t>
      </w:r>
    </w:p>
    <w:p w:rsidR="004D1AA1" w:rsidRDefault="004D1AA1" w:rsidP="005615C3">
      <w:pPr>
        <w:pStyle w:val="ListParagraph"/>
        <w:spacing w:after="0" w:line="240" w:lineRule="auto"/>
        <w:ind w:left="1215"/>
        <w:jc w:val="thaiDistribute"/>
        <w:rPr>
          <w:rFonts w:ascii="TH SarabunPSK" w:hAnsi="TH SarabunPSK" w:cs="TH SarabunPSK"/>
          <w:sz w:val="32"/>
          <w:szCs w:val="32"/>
        </w:rPr>
      </w:pPr>
      <w:r w:rsidRPr="004D1AA1">
        <w:rPr>
          <w:rFonts w:ascii="TH SarabunPSK" w:hAnsi="TH SarabunPSK" w:cs="TH SarabunPSK"/>
          <w:sz w:val="32"/>
          <w:szCs w:val="32"/>
          <w:cs/>
        </w:rPr>
        <w:t xml:space="preserve">ด้านความพึงพอใจการใช้บริการน้ำประปา ได้รับข้อเสนอแนะปัญหาด้านคุณภาพน้ำได้แก่ </w:t>
      </w:r>
    </w:p>
    <w:p w:rsidR="004D1AA1" w:rsidRPr="004D1AA1" w:rsidRDefault="004D1AA1" w:rsidP="005615C3">
      <w:pPr>
        <w:jc w:val="thaiDistribute"/>
        <w:rPr>
          <w:rFonts w:ascii="TH SarabunPSK" w:hAnsi="TH SarabunPSK" w:cs="TH SarabunPSK"/>
          <w:sz w:val="32"/>
          <w:szCs w:val="32"/>
        </w:rPr>
      </w:pPr>
      <w:r w:rsidRPr="004D1AA1">
        <w:rPr>
          <w:rFonts w:ascii="TH SarabunPSK" w:hAnsi="TH SarabunPSK" w:cs="TH SarabunPSK"/>
          <w:sz w:val="32"/>
          <w:szCs w:val="32"/>
          <w:cs/>
        </w:rPr>
        <w:t>บางครั้งน้ำมีกลิ่นเหม็น น้ำมีสีเหลืองและขุ่น โดยการตรวจสอบพบปัญหาน้ำมีกลิ่นเหม็นสาเหตุเกิดจากน้ำดิบที่ระดับก้นอ่างเก็บน้ำมีกลิ่นเหม็นโคลนเมื่อสูบน้ำมาผ่านกระบวนการผลิตน้ำประปาจะมีกลิ่นเหม็นลดล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D1AA1">
        <w:rPr>
          <w:rFonts w:ascii="TH SarabunPSK" w:hAnsi="TH SarabunPSK" w:cs="TH SarabunPSK"/>
          <w:sz w:val="32"/>
          <w:szCs w:val="32"/>
          <w:cs/>
        </w:rPr>
        <w:t>แต่น้ำประปายังมีกลิ่นเหม็นอยู่ จึงได้แก้ไขโดยทำการเลื่อนระดับการสูบน้ำจากระดับก้นอ่างมาสูบที่ระดับต่ำกว่าผิวน้ำประมาณ 1 เมตร ซึ่งพบว่ากลิ่นมีน้อย ส่วนน้ำมีสีเหลืองและขุ่น สาเหตุเกิดจากท่อส่งจ่ายน้ำที่เป็นท่อเหล็กเสื่อมสภาพการใช้งานจึงเกิดสนิมเหล็กขึ้นภายในท่อส่งจ่ายน้ำ ทำให้บางครั้งน้ำมีตะกอนสนิมละลาย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4D1AA1">
        <w:rPr>
          <w:rFonts w:ascii="TH SarabunPSK" w:hAnsi="TH SarabunPSK" w:cs="TH SarabunPSK"/>
          <w:sz w:val="32"/>
          <w:szCs w:val="32"/>
          <w:cs/>
        </w:rPr>
        <w:t>ปนออกมาเกิดเป็นตะกอนที่มีสีเหลือง ขุ่น ได้แก้ปัญหาโดยปล่อยน้ำระบายตะกอนสนิมออกจากระบบท่อส่งจ่ายในช่วงที่ปิดภาคการศึกษา</w:t>
      </w:r>
    </w:p>
    <w:p w:rsidR="004D1AA1" w:rsidRDefault="004D1AA1" w:rsidP="005615C3">
      <w:pPr>
        <w:pStyle w:val="ListParagraph"/>
        <w:spacing w:after="0" w:line="240" w:lineRule="auto"/>
        <w:ind w:left="1215"/>
        <w:jc w:val="thaiDistribute"/>
        <w:rPr>
          <w:rFonts w:ascii="TH SarabunPSK" w:hAnsi="TH SarabunPSK" w:cs="TH SarabunPSK"/>
          <w:sz w:val="32"/>
          <w:szCs w:val="32"/>
        </w:rPr>
      </w:pPr>
      <w:r w:rsidRPr="004D1AA1">
        <w:rPr>
          <w:rFonts w:ascii="TH SarabunPSK" w:hAnsi="TH SarabunPSK" w:cs="TH SarabunPSK"/>
          <w:sz w:val="32"/>
          <w:szCs w:val="32"/>
          <w:cs/>
        </w:rPr>
        <w:lastRenderedPageBreak/>
        <w:t>การแก้ไขปัญหาด้านน้ำมีสีเหลืองและขุ่นซึ่งเกิดจากสนิมท่อส่งจ่ายน้ำ โดยทำการเปลี่ยนท่อส่ง</w:t>
      </w:r>
    </w:p>
    <w:p w:rsidR="004D1AA1" w:rsidRPr="004D1AA1" w:rsidRDefault="004D1AA1" w:rsidP="005615C3">
      <w:pPr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4D1AA1">
        <w:rPr>
          <w:rFonts w:ascii="TH SarabunPSK" w:hAnsi="TH SarabunPSK" w:cs="TH SarabunPSK"/>
          <w:sz w:val="32"/>
          <w:szCs w:val="32"/>
          <w:cs/>
        </w:rPr>
        <w:t>จ่ายน้ำจากท่อเหล็กที่ใกล้หมดสภาพการใช้งาน เป็นท่อที่ไม่เกิดสนิม เช่น ท่อพีวีซี ท่อเอชดีพีอี ซึ่งอยู่ระหว่างการของบประมาณดำเนินการ</w:t>
      </w:r>
    </w:p>
    <w:p w:rsidR="00E56CC0" w:rsidRPr="00560784" w:rsidRDefault="00431942" w:rsidP="005615C3">
      <w:pPr>
        <w:pStyle w:val="ListParagraph"/>
        <w:numPr>
          <w:ilvl w:val="0"/>
          <w:numId w:val="6"/>
        </w:numPr>
        <w:tabs>
          <w:tab w:val="left" w:pos="851"/>
          <w:tab w:val="left" w:pos="993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560784">
        <w:rPr>
          <w:rFonts w:ascii="TH SarabunPSK" w:hAnsi="TH SarabunPSK" w:cs="TH SarabunPSK"/>
          <w:b/>
          <w:bCs/>
          <w:sz w:val="32"/>
          <w:szCs w:val="32"/>
          <w:cs/>
        </w:rPr>
        <w:t>งานภูมิทัศน์</w:t>
      </w:r>
    </w:p>
    <w:p w:rsidR="00560784" w:rsidRDefault="00560784" w:rsidP="005615C3">
      <w:pPr>
        <w:tabs>
          <w:tab w:val="left" w:pos="851"/>
          <w:tab w:val="left" w:pos="993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ind w:left="855"/>
        <w:jc w:val="thaiDistribute"/>
        <w:rPr>
          <w:rFonts w:ascii="TH SarabunPSK" w:hAnsi="TH SarabunPSK" w:cs="TH SarabunPSK"/>
          <w:sz w:val="30"/>
          <w:szCs w:val="30"/>
        </w:rPr>
      </w:pPr>
      <w:r w:rsidRPr="009F7C1B">
        <w:rPr>
          <w:rFonts w:ascii="TH SarabunPSK" w:hAnsi="TH SarabunPSK" w:cs="TH SarabunPSK" w:hint="cs"/>
          <w:sz w:val="32"/>
          <w:szCs w:val="32"/>
          <w:cs/>
        </w:rPr>
        <w:t>หน่วยงานภูมิทัศน์</w:t>
      </w:r>
      <w:r w:rsidRPr="00C54B95">
        <w:rPr>
          <w:rFonts w:ascii="TH SarabunPSK" w:hAnsi="TH SarabunPSK" w:cs="TH SarabunPSK" w:hint="cs"/>
          <w:sz w:val="32"/>
          <w:szCs w:val="32"/>
          <w:cs/>
        </w:rPr>
        <w:t>การจัดทำแผนการ</w:t>
      </w:r>
      <w:r>
        <w:rPr>
          <w:rFonts w:ascii="TH SarabunPSK" w:hAnsi="TH SarabunPSK" w:cs="TH SarabunPSK" w:hint="cs"/>
          <w:sz w:val="32"/>
          <w:szCs w:val="32"/>
          <w:cs/>
        </w:rPr>
        <w:t>ปฏิบัติงานประจำปี</w:t>
      </w:r>
      <w:r w:rsidRPr="00C54B95">
        <w:rPr>
          <w:rFonts w:ascii="TH SarabunPSK" w:hAnsi="TH SarabunPSK" w:cs="TH SarabunPSK" w:hint="cs"/>
          <w:sz w:val="32"/>
          <w:szCs w:val="32"/>
          <w:cs/>
        </w:rPr>
        <w:t>เพื่อสนับสนุน และ</w:t>
      </w:r>
      <w:r w:rsidRPr="00C54B95">
        <w:rPr>
          <w:rFonts w:ascii="TH SarabunPSK" w:hAnsi="TH SarabunPSK" w:cs="TH SarabunPSK" w:hint="cs"/>
          <w:sz w:val="30"/>
          <w:szCs w:val="30"/>
          <w:cs/>
        </w:rPr>
        <w:t>ตอบสนองยุทธศาสตร์การ</w:t>
      </w:r>
    </w:p>
    <w:p w:rsidR="00560784" w:rsidRDefault="00560784" w:rsidP="005615C3">
      <w:pPr>
        <w:tabs>
          <w:tab w:val="left" w:pos="851"/>
          <w:tab w:val="left" w:pos="993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C54B95">
        <w:rPr>
          <w:rFonts w:ascii="TH SarabunPSK" w:hAnsi="TH SarabunPSK" w:cs="TH SarabunPSK" w:hint="cs"/>
          <w:sz w:val="30"/>
          <w:szCs w:val="30"/>
          <w:cs/>
        </w:rPr>
        <w:t>สร้างมหาวิทยาลัยสีเขียว</w:t>
      </w:r>
      <w:r w:rsidRPr="00C54B95">
        <w:rPr>
          <w:rFonts w:ascii="TH SarabunPSK" w:hAnsi="TH SarabunPSK" w:cs="TH SarabunPSK" w:hint="cs"/>
          <w:color w:val="FF0000"/>
          <w:sz w:val="30"/>
          <w:szCs w:val="30"/>
          <w:cs/>
        </w:rPr>
        <w:t xml:space="preserve"> </w:t>
      </w:r>
      <w:r w:rsidRPr="00C54B95">
        <w:rPr>
          <w:rFonts w:ascii="TH SarabunPSK" w:hAnsi="TH SarabunPSK" w:cs="TH SarabunPSK" w:hint="cs"/>
          <w:sz w:val="30"/>
          <w:szCs w:val="30"/>
          <w:cs/>
        </w:rPr>
        <w:t>(</w:t>
      </w:r>
      <w:r>
        <w:rPr>
          <w:rFonts w:ascii="TH SarabunPSK" w:hAnsi="TH SarabunPSK" w:cs="TH SarabunPSK"/>
          <w:sz w:val="30"/>
          <w:szCs w:val="30"/>
        </w:rPr>
        <w:t>Green  University</w:t>
      </w:r>
      <w:r w:rsidRPr="00C54B95">
        <w:rPr>
          <w:rFonts w:ascii="TH SarabunPSK" w:hAnsi="TH SarabunPSK" w:cs="TH SarabunPSK" w:hint="cs"/>
          <w:sz w:val="30"/>
          <w:szCs w:val="30"/>
          <w:cs/>
        </w:rPr>
        <w:t>)</w:t>
      </w:r>
      <w:r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Pr="009F7C1B">
        <w:rPr>
          <w:rFonts w:ascii="TH SarabunPSK" w:hAnsi="TH SarabunPSK" w:cs="TH SarabunPSK" w:hint="cs"/>
          <w:sz w:val="32"/>
          <w:szCs w:val="32"/>
          <w:cs/>
        </w:rPr>
        <w:t>โดย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มุ่งเน้นกลุ่มพื้นที่การเรียนการสอน และการพัฒนาระบบนิเวศของมหาวิทยาลัยที่ส่งเสริมสุขภาพ  </w:t>
      </w:r>
      <w:r w:rsidRPr="009F7C1B">
        <w:rPr>
          <w:rFonts w:ascii="TH SarabunPSK" w:hAnsi="TH SarabunPSK" w:cs="TH SarabunPSK" w:hint="cs"/>
          <w:sz w:val="30"/>
          <w:szCs w:val="30"/>
          <w:cs/>
        </w:rPr>
        <w:t>เพื่อกำหนดเป้าหมาย</w:t>
      </w:r>
      <w:r>
        <w:rPr>
          <w:rFonts w:ascii="TH SarabunPSK" w:hAnsi="TH SarabunPSK" w:cs="TH SarabunPSK" w:hint="cs"/>
          <w:sz w:val="30"/>
          <w:szCs w:val="30"/>
          <w:cs/>
        </w:rPr>
        <w:t xml:space="preserve"> แนวทางการดำเนินงานจัดทำให้เป็นแผนปฏิ</w:t>
      </w:r>
      <w:r w:rsidRPr="009F7C1B">
        <w:rPr>
          <w:rFonts w:ascii="TH SarabunPSK" w:hAnsi="TH SarabunPSK" w:cs="TH SarabunPSK" w:hint="cs"/>
          <w:sz w:val="30"/>
          <w:szCs w:val="30"/>
          <w:cs/>
        </w:rPr>
        <w:t>บัติงานประจำปี</w:t>
      </w:r>
      <w:r>
        <w:rPr>
          <w:rFonts w:ascii="TH SarabunPSK" w:hAnsi="TH SarabunPSK" w:cs="TH SarabunPSK" w:hint="cs"/>
          <w:sz w:val="30"/>
          <w:szCs w:val="30"/>
          <w:cs/>
        </w:rPr>
        <w:t xml:space="preserve"> และขอจัดสรรงบประมาณ จึงได้นำแผนไปปฏิบัติการปรับปรุงภูมิทัศน์อาคารหอพักนักศึกษาสุรนิเวศ 18    อาคารโบรอนนิวตรอน  และสวนสุขภาพอ่างสุระ การจัดกิจกรรมปลูกต้นไม้ไหล่ทางถนนมหาวิทยาลัย 3 </w:t>
      </w:r>
      <w:r w:rsidRPr="00F804F7">
        <w:rPr>
          <w:rFonts w:ascii="TH SarabunPSK" w:hAnsi="TH SarabunPSK" w:cs="TH SarabunPSK"/>
          <w:sz w:val="30"/>
          <w:szCs w:val="30"/>
          <w:cs/>
        </w:rPr>
        <w:t xml:space="preserve">บริเวณด้านหน้าสำนักงานฟาร์มมหาวิทยาลัยถึง แยกถนนสุรวิถี </w:t>
      </w:r>
      <w:r>
        <w:rPr>
          <w:rFonts w:ascii="TH SarabunPSK" w:hAnsi="TH SarabunPSK" w:cs="TH SarabunPSK" w:hint="cs"/>
          <w:sz w:val="30"/>
          <w:szCs w:val="30"/>
          <w:cs/>
        </w:rPr>
        <w:t xml:space="preserve">ด้วยความร่วมมือของนักเรียน นักศึกษา บุคลากร เป็นต้นกล้าประดู่แดงจำนวน 1,200 ต้น   </w:t>
      </w:r>
    </w:p>
    <w:p w:rsidR="003374C6" w:rsidRDefault="00560784" w:rsidP="005615C3">
      <w:pPr>
        <w:tabs>
          <w:tab w:val="left" w:pos="450"/>
          <w:tab w:val="left" w:pos="1440"/>
          <w:tab w:val="left" w:pos="180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0"/>
          <w:szCs w:val="30"/>
          <w:cs/>
        </w:rPr>
        <w:tab/>
        <w:t>รวมถึงการพัฒนาระบบนิเวศของมหาวิทยาลัยที่ส่งเสริมสุขภาพ  โดยดำเนินการใน</w:t>
      </w:r>
      <w:r w:rsidRPr="008E046B">
        <w:rPr>
          <w:rFonts w:ascii="TH SarabunPSK" w:hAnsi="TH SarabunPSK" w:cs="TH SarabunPSK"/>
          <w:sz w:val="30"/>
          <w:szCs w:val="30"/>
          <w:cs/>
        </w:rPr>
        <w:t>โครงการศึกษาและทดลองใช้แกะ ทดแทนเครื่องตัดหญ้าเพื่อลดการใช้พลังงานและอนุรักษ์สภาพแวดล้อม</w:t>
      </w:r>
      <w:r>
        <w:rPr>
          <w:rFonts w:ascii="TH SarabunPSK" w:hAnsi="TH SarabunPSK" w:cs="TH SarabunPSK" w:hint="cs"/>
          <w:sz w:val="30"/>
          <w:szCs w:val="30"/>
          <w:cs/>
        </w:rPr>
        <w:t xml:space="preserve"> ในการตรวจสอบรายงานผลปฏิบัติงานทางหน่วยงานจะรายงานผลเป็นประจำทุกเดือนทางระบบสารสนเทศในกระบวนการ </w:t>
      </w:r>
      <w:r>
        <w:rPr>
          <w:rFonts w:ascii="TH SarabunPSK" w:hAnsi="TH SarabunPSK" w:cs="TH SarabunPSK"/>
          <w:sz w:val="30"/>
          <w:szCs w:val="30"/>
        </w:rPr>
        <w:t>Project</w:t>
      </w:r>
      <w:r>
        <w:rPr>
          <w:rFonts w:ascii="TH SarabunPSK" w:hAnsi="TH SarabunPSK" w:cs="TH SarabunPSK"/>
          <w:sz w:val="30"/>
          <w:szCs w:val="30"/>
          <w:cs/>
        </w:rPr>
        <w:t>-</w:t>
      </w:r>
      <w:r>
        <w:rPr>
          <w:rFonts w:ascii="TH SarabunPSK" w:hAnsi="TH SarabunPSK" w:cs="TH SarabunPSK"/>
          <w:sz w:val="30"/>
          <w:szCs w:val="30"/>
        </w:rPr>
        <w:t xml:space="preserve">Based Management </w:t>
      </w:r>
      <w:r>
        <w:rPr>
          <w:rFonts w:ascii="TH SarabunPSK" w:hAnsi="TH SarabunPSK" w:cs="TH SarabunPSK" w:hint="cs"/>
          <w:sz w:val="30"/>
          <w:szCs w:val="30"/>
          <w:cs/>
        </w:rPr>
        <w:t xml:space="preserve">ของมหาวิทยาลัยซึ่งมีผลปฏิบัติงานเป็นไปตามเป้าหมายและกำหนดของแผนงาน  มีการปรับปรุงสมรรถนะของกระบวนการโดยการประชุมร่วมกันระหว่างหน่วยงานภูมิทัศน์ กับหน่วยงานฟาร์มมหาวิทยาลัยอย่างสม่ำเสมอ เพื่อรับทราบปัญหา อุปสรรค แล้วนำไปปรับปรุงแก้ไขให้บรรลุตามวัตถุประสงค์  </w:t>
      </w:r>
      <w:r w:rsidR="003374C6">
        <w:rPr>
          <w:rFonts w:ascii="TH SarabunPSK" w:hAnsi="TH SarabunPSK" w:cs="TH SarabunPSK" w:hint="cs"/>
          <w:sz w:val="32"/>
          <w:szCs w:val="32"/>
          <w:cs/>
        </w:rPr>
        <w:t>และมีข้อเสนอแนะ 3 ข้อ ซึ่งหน่วยงานดำเนินการ ดังนี้</w:t>
      </w:r>
    </w:p>
    <w:p w:rsidR="003374C6" w:rsidRDefault="003374C6" w:rsidP="005615C3">
      <w:pPr>
        <w:tabs>
          <w:tab w:val="left" w:pos="450"/>
          <w:tab w:val="left" w:pos="1440"/>
          <w:tab w:val="left" w:pos="1800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i/>
          <w:iCs/>
          <w:sz w:val="32"/>
          <w:szCs w:val="32"/>
          <w:cs/>
        </w:rPr>
        <w:tab/>
        <w:t xml:space="preserve">   1. </w:t>
      </w:r>
      <w:r w:rsidRPr="003374C6">
        <w:rPr>
          <w:rFonts w:ascii="TH SarabunPSK" w:hAnsi="TH SarabunPSK" w:cs="TH SarabunPSK" w:hint="cs"/>
          <w:i/>
          <w:iCs/>
          <w:sz w:val="32"/>
          <w:szCs w:val="32"/>
          <w:cs/>
        </w:rPr>
        <w:t>การตัดหญ้า ขยะ เศษใบไม้ทำแล้วไม่เก็บให้เรียบร้อย กระจัดกระจายเกิดปัญหาอุดตันท่อระบายน้ำ</w:t>
      </w:r>
      <w:r w:rsidRPr="003374C6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</w:p>
    <w:p w:rsidR="003374C6" w:rsidRPr="003374C6" w:rsidRDefault="003374C6" w:rsidP="005615C3">
      <w:pPr>
        <w:tabs>
          <w:tab w:val="left" w:pos="450"/>
          <w:tab w:val="left" w:pos="1440"/>
          <w:tab w:val="left" w:pos="1800"/>
        </w:tabs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</w:t>
      </w:r>
      <w:r w:rsidRPr="003374C6">
        <w:rPr>
          <w:rFonts w:ascii="TH SarabunPSK" w:hAnsi="TH SarabunPSK" w:cs="TH SarabunPSK" w:hint="cs"/>
          <w:sz w:val="32"/>
          <w:szCs w:val="32"/>
          <w:cs/>
        </w:rPr>
        <w:t xml:space="preserve">แก้ไขโดย </w:t>
      </w:r>
      <w:r w:rsidRPr="003374C6">
        <w:rPr>
          <w:rFonts w:ascii="TH SarabunPSK" w:hAnsi="TH SarabunPSK" w:cs="TH SarabunPSK"/>
          <w:sz w:val="32"/>
          <w:szCs w:val="32"/>
          <w:cs/>
        </w:rPr>
        <w:t>กำชับผู้รับจ้างเหมาภูมิทัศน์ให้เก็บกวาดขยะ เศษใบไม้ทุกครั้งหลังตัดหญ้าเสร็จ โดยให้ผู้ควบคุมงานของงานภูมิทัศน์ตรวจสอบดูแลอย่างต่อเนื่อง และให้รถเก็บขยะที่มีตรวจตราจัดเก็บให้เรียบร้อย</w:t>
      </w:r>
      <w:r w:rsidRPr="003374C6">
        <w:rPr>
          <w:rFonts w:ascii="TH SarabunPSK" w:hAnsi="TH SarabunPSK" w:cs="TH SarabunPSK" w:hint="cs"/>
          <w:sz w:val="32"/>
          <w:szCs w:val="32"/>
          <w:cs/>
        </w:rPr>
        <w:t xml:space="preserve"> มี</w:t>
      </w:r>
      <w:r w:rsidRPr="003374C6">
        <w:rPr>
          <w:rFonts w:ascii="TH SarabunPSK" w:hAnsi="TH SarabunPSK" w:cs="TH SarabunPSK"/>
          <w:sz w:val="32"/>
          <w:szCs w:val="32"/>
          <w:cs/>
        </w:rPr>
        <w:t xml:space="preserve">การติดตามงาน </w:t>
      </w:r>
      <w:r w:rsidRPr="003374C6">
        <w:rPr>
          <w:rFonts w:ascii="TH SarabunPSK" w:hAnsi="TH SarabunPSK" w:cs="TH SarabunPSK" w:hint="cs"/>
          <w:sz w:val="32"/>
          <w:szCs w:val="32"/>
          <w:cs/>
        </w:rPr>
        <w:t xml:space="preserve">ออกตรวจสอบพื้นที่ </w:t>
      </w:r>
      <w:r w:rsidRPr="003374C6">
        <w:rPr>
          <w:rFonts w:ascii="TH SarabunPSK" w:hAnsi="TH SarabunPSK" w:cs="TH SarabunPSK"/>
          <w:sz w:val="32"/>
          <w:szCs w:val="32"/>
          <w:cs/>
        </w:rPr>
        <w:t>การเก็บข้อมูลและการรายงาน</w:t>
      </w:r>
      <w:r w:rsidRPr="003374C6">
        <w:rPr>
          <w:rFonts w:ascii="TH SarabunPSK" w:hAnsi="TH SarabunPSK" w:cs="TH SarabunPSK" w:hint="cs"/>
          <w:sz w:val="32"/>
          <w:szCs w:val="32"/>
          <w:cs/>
        </w:rPr>
        <w:t xml:space="preserve"> และปัจจุบันงานภูมิทัศน์ได้จัดหารถดูดฝุ่นถนนมาช่วยทำความสะอาดพื้นที่ไหล่ทางจำนวน 1 คัน</w:t>
      </w:r>
    </w:p>
    <w:p w:rsidR="003374C6" w:rsidRPr="003374C6" w:rsidRDefault="003374C6" w:rsidP="005615C3">
      <w:pPr>
        <w:tabs>
          <w:tab w:val="left" w:pos="450"/>
          <w:tab w:val="left" w:pos="1440"/>
          <w:tab w:val="left" w:pos="1800"/>
        </w:tabs>
        <w:jc w:val="thaiDistribute"/>
        <w:rPr>
          <w:rFonts w:ascii="TH SarabunPSK" w:hAnsi="TH SarabunPSK" w:cs="TH SarabunPSK"/>
          <w:i/>
          <w:iCs/>
          <w:sz w:val="30"/>
          <w:szCs w:val="30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</w:t>
      </w:r>
      <w:r w:rsidRPr="003374C6">
        <w:rPr>
          <w:rFonts w:ascii="TH SarabunPSK" w:hAnsi="TH SarabunPSK" w:cs="TH SarabunPSK" w:hint="cs"/>
          <w:i/>
          <w:iCs/>
          <w:sz w:val="32"/>
          <w:szCs w:val="32"/>
          <w:cs/>
        </w:rPr>
        <w:t>2.</w:t>
      </w:r>
      <w:r>
        <w:rPr>
          <w:rFonts w:ascii="TH SarabunPSK" w:hAnsi="TH SarabunPSK" w:cs="TH SarabunPSK" w:hint="cs"/>
          <w:i/>
          <w:iCs/>
          <w:sz w:val="32"/>
          <w:szCs w:val="32"/>
          <w:cs/>
        </w:rPr>
        <w:t xml:space="preserve"> </w:t>
      </w:r>
      <w:r w:rsidRPr="003374C6">
        <w:rPr>
          <w:rFonts w:ascii="TH SarabunPSK" w:hAnsi="TH SarabunPSK" w:cs="TH SarabunPSK" w:hint="cs"/>
          <w:i/>
          <w:iCs/>
          <w:sz w:val="32"/>
          <w:szCs w:val="32"/>
          <w:cs/>
        </w:rPr>
        <w:t xml:space="preserve"> ต้นไม้ประดับมีไม่เพียงพอต่อความต้องการและควรปลูกทดแทนต้นไม้ที่ตาย</w:t>
      </w:r>
      <w:r w:rsidRPr="003374C6">
        <w:rPr>
          <w:rFonts w:ascii="TH SarabunPSK" w:hAnsi="TH SarabunPSK" w:cs="TH SarabunPSK"/>
          <w:i/>
          <w:iCs/>
          <w:sz w:val="32"/>
          <w:szCs w:val="32"/>
          <w:cs/>
        </w:rPr>
        <w:t xml:space="preserve">  </w:t>
      </w:r>
    </w:p>
    <w:p w:rsidR="003374C6" w:rsidRDefault="003374C6" w:rsidP="005615C3">
      <w:pPr>
        <w:pStyle w:val="ListParagraph"/>
        <w:tabs>
          <w:tab w:val="left" w:pos="450"/>
          <w:tab w:val="left" w:pos="1440"/>
          <w:tab w:val="left" w:pos="1800"/>
        </w:tabs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แก้ไขโดย ดำเนินการ</w:t>
      </w:r>
      <w:r w:rsidRPr="000B5F67">
        <w:rPr>
          <w:rFonts w:ascii="TH SarabunPSK" w:hAnsi="TH SarabunPSK" w:cs="TH SarabunPSK"/>
          <w:sz w:val="32"/>
          <w:szCs w:val="32"/>
          <w:cs/>
        </w:rPr>
        <w:t>จัดหา เพาะพันธุ์ไม้ทดแทนในเรือนเพาะชำให้เพียงพอ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และเพาะพันธุ์</w:t>
      </w:r>
    </w:p>
    <w:p w:rsidR="003374C6" w:rsidRPr="003374C6" w:rsidRDefault="003374C6" w:rsidP="005615C3">
      <w:pPr>
        <w:tabs>
          <w:tab w:val="left" w:pos="450"/>
          <w:tab w:val="left" w:pos="1440"/>
          <w:tab w:val="left" w:pos="180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3374C6">
        <w:rPr>
          <w:rFonts w:ascii="TH SarabunPSK" w:hAnsi="TH SarabunPSK" w:cs="TH SarabunPSK" w:hint="cs"/>
          <w:sz w:val="32"/>
          <w:szCs w:val="32"/>
          <w:cs/>
        </w:rPr>
        <w:t xml:space="preserve">ต้นไม้ยืนต้นทดแทนต้นไม้ที่ตายหลังจากปลูก ปัจจุบันมีไม้ประดับภายในอยู่ประมาณ จำนวน 1,600 กระถาง </w:t>
      </w:r>
      <w:r w:rsidRPr="000231DF">
        <w:rPr>
          <w:rFonts w:ascii="TH SarabunPSK" w:hAnsi="TH SarabunPSK" w:cs="TH SarabunPSK" w:hint="cs"/>
          <w:spacing w:val="-3"/>
          <w:sz w:val="32"/>
          <w:szCs w:val="32"/>
          <w:cs/>
        </w:rPr>
        <w:t>ไม้ยืนต้นขนาดความสูง 0.50-1.00 เมตร จำนวน 2,200 ต้น  มีการขยายพันธุ์ไม้พุ่มไม้คลุมดิน จำนวน 1,040 ต้น</w:t>
      </w:r>
      <w:r w:rsidRPr="003374C6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</w:p>
    <w:p w:rsidR="003374C6" w:rsidRPr="003374C6" w:rsidRDefault="003374C6" w:rsidP="005615C3">
      <w:pPr>
        <w:pStyle w:val="ListParagraph"/>
        <w:numPr>
          <w:ilvl w:val="0"/>
          <w:numId w:val="10"/>
        </w:numPr>
        <w:tabs>
          <w:tab w:val="left" w:pos="1440"/>
          <w:tab w:val="left" w:pos="1800"/>
        </w:tabs>
        <w:spacing w:after="0" w:line="240" w:lineRule="auto"/>
        <w:jc w:val="thaiDistribute"/>
        <w:rPr>
          <w:rFonts w:ascii="TH SarabunPSK" w:hAnsi="TH SarabunPSK" w:cs="TH SarabunPSK"/>
          <w:i/>
          <w:iCs/>
          <w:sz w:val="32"/>
          <w:szCs w:val="32"/>
        </w:rPr>
      </w:pPr>
      <w:r w:rsidRPr="003374C6">
        <w:rPr>
          <w:rFonts w:ascii="TH SarabunPSK" w:hAnsi="TH SarabunPSK" w:cs="TH SarabunPSK" w:hint="cs"/>
          <w:i/>
          <w:iCs/>
          <w:sz w:val="32"/>
          <w:szCs w:val="32"/>
          <w:cs/>
        </w:rPr>
        <w:t xml:space="preserve">การจัดระบบดูแลภูมิทัศน์กลุ่มบ้านพักบุคลากรให้มีความน่าอยู่ หรือ มีบริการตัดหญ้าให้ </w:t>
      </w:r>
    </w:p>
    <w:p w:rsidR="003374C6" w:rsidRDefault="003374C6" w:rsidP="005615C3">
      <w:pPr>
        <w:pStyle w:val="ListParagraph"/>
        <w:tabs>
          <w:tab w:val="left" w:pos="1440"/>
          <w:tab w:val="left" w:pos="1800"/>
        </w:tabs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</w:t>
      </w:r>
      <w:r w:rsidRPr="000B5F67">
        <w:rPr>
          <w:rFonts w:ascii="TH SarabunPSK" w:hAnsi="TH SarabunPSK" w:cs="TH SarabunPSK" w:hint="cs"/>
          <w:sz w:val="32"/>
          <w:szCs w:val="32"/>
          <w:cs/>
        </w:rPr>
        <w:t>แก้ไขโดย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จัดระบบการตัดหญ้า </w:t>
      </w:r>
      <w:r w:rsidRPr="000B5F67">
        <w:rPr>
          <w:rFonts w:ascii="TH SarabunPSK" w:hAnsi="TH SarabunPSK" w:cs="TH SarabunPSK" w:hint="cs"/>
          <w:sz w:val="32"/>
          <w:szCs w:val="32"/>
          <w:cs/>
        </w:rPr>
        <w:t>ต้นไม้กลุ่มบ้านพักใหม่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B5F67">
        <w:rPr>
          <w:rFonts w:ascii="TH SarabunPSK" w:hAnsi="TH SarabunPSK" w:cs="TH SarabunPSK" w:hint="cs"/>
          <w:sz w:val="32"/>
          <w:szCs w:val="32"/>
          <w:cs/>
        </w:rPr>
        <w:t xml:space="preserve"> ส่วนบริการตัดหญ้า</w:t>
      </w:r>
      <w:r w:rsidRPr="000B5F67">
        <w:rPr>
          <w:rFonts w:ascii="TH SarabunPSK" w:hAnsi="TH SarabunPSK" w:cs="TH SarabunPSK"/>
          <w:sz w:val="32"/>
          <w:szCs w:val="32"/>
          <w:cs/>
        </w:rPr>
        <w:t>งานภูมิทัศน์ได้นำ</w:t>
      </w:r>
    </w:p>
    <w:p w:rsidR="003374C6" w:rsidRPr="003374C6" w:rsidRDefault="003374C6" w:rsidP="005615C3">
      <w:pPr>
        <w:tabs>
          <w:tab w:val="left" w:pos="1440"/>
          <w:tab w:val="left" w:pos="180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3374C6">
        <w:rPr>
          <w:rFonts w:ascii="TH SarabunPSK" w:hAnsi="TH SarabunPSK" w:cs="TH SarabunPSK"/>
          <w:sz w:val="32"/>
          <w:szCs w:val="32"/>
          <w:cs/>
        </w:rPr>
        <w:t>ประเด็นปัญหาหารือในการประชุมคณะกรรมการตรวจสอบผลการดำเนินการงานภูมิทัศน์</w:t>
      </w:r>
      <w:r w:rsidRPr="003374C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3374C6">
        <w:rPr>
          <w:rFonts w:ascii="TH SarabunPSK" w:hAnsi="TH SarabunPSK" w:cs="TH SarabunPSK"/>
          <w:sz w:val="32"/>
          <w:szCs w:val="32"/>
          <w:cs/>
        </w:rPr>
        <w:t>ภายในมหาวิทยาลัยเทคโนโลยีสุรนารีโดยฟาร์มมหาวิทยาลัยรับไปพิจารณาเรื่องการบริการตัดหญ้าภายในบริเวณบ้านพัก เนื่องจากอยู่นอกเขตของข้อกำหนดในการให้บริการของงานดูแลรักษาที่ฟาร์มมหาวิทยาลัยรับผิดชอบ</w:t>
      </w:r>
      <w:r w:rsidRPr="003374C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3374C6">
        <w:rPr>
          <w:rFonts w:ascii="TH SarabunPSK" w:hAnsi="TH SarabunPSK" w:cs="TH SarabunPSK"/>
          <w:sz w:val="32"/>
          <w:szCs w:val="32"/>
          <w:cs/>
        </w:rPr>
        <w:t>ซึ่งปัจจุบันเจ้าของบ้านพักเป็นผู้รับผิดชอบดูแลในเขตของพื้นที่บ้านของ</w:t>
      </w:r>
      <w:r w:rsidRPr="003374C6">
        <w:rPr>
          <w:rFonts w:ascii="TH SarabunPSK" w:hAnsi="TH SarabunPSK" w:cs="TH SarabunPSK" w:hint="cs"/>
          <w:sz w:val="32"/>
          <w:szCs w:val="32"/>
          <w:cs/>
        </w:rPr>
        <w:t>ตน</w:t>
      </w:r>
      <w:r w:rsidRPr="003374C6">
        <w:rPr>
          <w:rFonts w:ascii="TH SarabunPSK" w:hAnsi="TH SarabunPSK" w:cs="TH SarabunPSK"/>
          <w:sz w:val="32"/>
          <w:szCs w:val="32"/>
          <w:cs/>
        </w:rPr>
        <w:t xml:space="preserve">เอง </w:t>
      </w:r>
    </w:p>
    <w:p w:rsidR="000231DF" w:rsidRDefault="003374C6" w:rsidP="005615C3">
      <w:pPr>
        <w:tabs>
          <w:tab w:val="left" w:pos="0"/>
        </w:tabs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          </w:t>
      </w:r>
      <w:r w:rsidRPr="00E157D6">
        <w:rPr>
          <w:rFonts w:ascii="TH SarabunPSK" w:hAnsi="TH SarabunPSK" w:cs="TH SarabunPSK"/>
          <w:color w:val="000000" w:themeColor="text1"/>
          <w:sz w:val="32"/>
          <w:szCs w:val="32"/>
          <w:cs/>
        </w:rPr>
        <w:t>ด้าน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เกณฑ์มาตรฐานของพื้นที่สีเขียวมหาวิทยาลัยมีพื้นที่สีเขียวประมาณ 5,000 ไร่ ต่อจำนวนประชากร 22,199 คน </w:t>
      </w:r>
      <w:r w:rsidRPr="00E157D6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คิดเป็น </w:t>
      </w:r>
      <w:r w:rsidRPr="00E157D6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360</w:t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ตารางเมตรต่อคน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เป็นเกณฑ์</w:t>
      </w:r>
      <w:r w:rsidRPr="00E157D6">
        <w:rPr>
          <w:rFonts w:ascii="TH SarabunPSK" w:hAnsi="TH SarabunPSK" w:cs="TH SarabunPSK"/>
          <w:color w:val="000000" w:themeColor="text1"/>
          <w:sz w:val="32"/>
          <w:szCs w:val="32"/>
          <w:cs/>
        </w:rPr>
        <w:t>พื้นที่สีเขียว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ดีกว่าเกณฑ์</w:t>
      </w:r>
      <w:r w:rsidRPr="00E157D6">
        <w:rPr>
          <w:rFonts w:ascii="TH SarabunPSK" w:hAnsi="TH SarabunPSK" w:cs="TH SarabunPSK"/>
          <w:color w:val="000000" w:themeColor="text1"/>
          <w:sz w:val="32"/>
          <w:szCs w:val="32"/>
          <w:cs/>
        </w:rPr>
        <w:t>มาตรฐาน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</w:p>
    <w:p w:rsidR="00560784" w:rsidRPr="00560784" w:rsidRDefault="003374C6" w:rsidP="005615C3">
      <w:pPr>
        <w:tabs>
          <w:tab w:val="left" w:pos="0"/>
        </w:tabs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lastRenderedPageBreak/>
        <w:t>(</w:t>
      </w:r>
      <w:r w:rsidRPr="00C60C7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มาตรฐานของสำนักโยธาธิการและผังเมือง (2545)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C60C7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กำหนด</w:t>
      </w:r>
      <w:r w:rsidRPr="00C60C7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ให้</w:t>
      </w:r>
      <w:r w:rsidRPr="00C60C7C">
        <w:rPr>
          <w:rFonts w:ascii="TH SarabunPSK" w:hAnsi="TH SarabunPSK" w:cs="TH SarabunPSK"/>
          <w:color w:val="000000" w:themeColor="text1"/>
          <w:sz w:val="32"/>
          <w:szCs w:val="32"/>
          <w:cs/>
        </w:rPr>
        <w:t>ชุมชนขนาดใหญ่ควรมีพื้นที่สีเขียว 10 ตารางเมตรต่อค</w:t>
      </w:r>
      <w:r w:rsidR="000231DF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น</w:t>
      </w:r>
      <w:r w:rsidR="000231DF">
        <w:rPr>
          <w:rFonts w:ascii="TH SarabunPSK" w:hAnsi="TH SarabunPSK" w:cs="TH SarabunPSK"/>
          <w:color w:val="000000" w:themeColor="text1"/>
          <w:sz w:val="32"/>
          <w:szCs w:val="32"/>
        </w:rPr>
        <w:t>)</w:t>
      </w:r>
    </w:p>
    <w:p w:rsidR="003901E3" w:rsidRPr="00431942" w:rsidRDefault="003901E3" w:rsidP="005615C3">
      <w:pPr>
        <w:tabs>
          <w:tab w:val="left" w:pos="851"/>
          <w:tab w:val="left" w:pos="993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431942">
        <w:rPr>
          <w:rFonts w:ascii="TH SarabunPSK" w:hAnsi="TH SarabunPSK" w:cs="TH SarabunPSK"/>
          <w:b/>
          <w:bCs/>
          <w:sz w:val="32"/>
          <w:szCs w:val="32"/>
          <w:cs/>
        </w:rPr>
        <w:t>งานยานพาหนะ</w:t>
      </w:r>
    </w:p>
    <w:p w:rsidR="007E624F" w:rsidRDefault="007E624F" w:rsidP="005615C3">
      <w:pPr>
        <w:tabs>
          <w:tab w:val="left" w:pos="1418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</w:t>
      </w:r>
      <w:r>
        <w:rPr>
          <w:rFonts w:ascii="TH SarabunPSK" w:hAnsi="TH SarabunPSK" w:cs="TH SarabunPSK"/>
          <w:sz w:val="32"/>
          <w:szCs w:val="32"/>
          <w:cs/>
        </w:rPr>
        <w:t>งานยานพาหนะ มีแผนปฏ</w:t>
      </w:r>
      <w:r>
        <w:rPr>
          <w:rFonts w:ascii="TH SarabunPSK" w:hAnsi="TH SarabunPSK" w:cs="TH SarabunPSK" w:hint="cs"/>
          <w:sz w:val="32"/>
          <w:szCs w:val="32"/>
          <w:cs/>
        </w:rPr>
        <w:t>ิ</w:t>
      </w:r>
      <w:r>
        <w:rPr>
          <w:rFonts w:ascii="TH SarabunPSK" w:hAnsi="TH SarabunPSK" w:cs="TH SarabunPSK"/>
          <w:sz w:val="32"/>
          <w:szCs w:val="32"/>
          <w:cs/>
        </w:rPr>
        <w:t>บัติการประจำปีงบประมาณ 256</w:t>
      </w:r>
      <w:r w:rsidR="008E5610">
        <w:rPr>
          <w:rFonts w:ascii="TH SarabunPSK" w:hAnsi="TH SarabunPSK" w:cs="TH SarabunPSK" w:hint="cs"/>
          <w:sz w:val="32"/>
          <w:szCs w:val="32"/>
          <w:cs/>
        </w:rPr>
        <w:t>0</w:t>
      </w:r>
      <w:r w:rsidR="000231DF">
        <w:rPr>
          <w:rFonts w:ascii="TH SarabunPSK" w:hAnsi="TH SarabunPSK" w:cs="TH SarabunPSK"/>
          <w:sz w:val="32"/>
          <w:szCs w:val="32"/>
        </w:rPr>
        <w:t xml:space="preserve"> </w:t>
      </w:r>
      <w:r w:rsidR="008E5610">
        <w:rPr>
          <w:rFonts w:ascii="TH SarabunPSK" w:hAnsi="TH SarabunPSK" w:cs="TH SarabunPSK" w:hint="cs"/>
          <w:sz w:val="32"/>
          <w:szCs w:val="32"/>
          <w:cs/>
        </w:rPr>
        <w:t>-</w:t>
      </w:r>
      <w:r w:rsidR="000231DF">
        <w:rPr>
          <w:rFonts w:ascii="TH SarabunPSK" w:hAnsi="TH SarabunPSK" w:cs="TH SarabunPSK"/>
          <w:sz w:val="32"/>
          <w:szCs w:val="32"/>
        </w:rPr>
        <w:t xml:space="preserve"> </w:t>
      </w:r>
      <w:r w:rsidR="008E5610">
        <w:rPr>
          <w:rFonts w:ascii="TH SarabunPSK" w:hAnsi="TH SarabunPSK" w:cs="TH SarabunPSK" w:hint="cs"/>
          <w:sz w:val="32"/>
          <w:szCs w:val="32"/>
          <w:cs/>
        </w:rPr>
        <w:t>2561</w:t>
      </w:r>
      <w:r>
        <w:rPr>
          <w:rFonts w:ascii="TH SarabunPSK" w:hAnsi="TH SarabunPSK" w:cs="TH SarabunPSK"/>
          <w:sz w:val="32"/>
          <w:szCs w:val="32"/>
          <w:cs/>
        </w:rPr>
        <w:t xml:space="preserve"> ที่บ่งชี้ถึงการปฏิบัติงานที่มุ่งเน้นการรวมบริการประสานภารกิจเพื่อลดปริมาณการใช้พลังงานโดยรวม ลดการปล่อยมลพิษทางอากาศ  ประกอบด้วย 1) การใช้พาหนะที่เป็นมิตรกับสิ่งแวดล้อมให้บริการภายในมหาวิทยาลัย รถโดยสารไฟฟ้าในการให้บริการรับ-ส่ง ภายในมหาวิทยาลัย (ฟรี) จำนวน 10 คัน รถกอล์ฟไฟฟ้า จำนวน 7 คัน รถจักรยาน จำนวน 230 คัน 2) การใช้รถยนต์ รถยนต์โดยสารส่วนกลางในการสัญจรทั้งภายในและภายนอก มหาวิทยาลัย จัดรถตู้เฉพาะกิจ มทส. กทม. รับส่งเอกสารและบุคลากร </w:t>
      </w:r>
      <w:r>
        <w:rPr>
          <w:rFonts w:ascii="TH SarabunPSK" w:hAnsi="TH SarabunPSK" w:cs="TH SarabunPSK"/>
          <w:sz w:val="32"/>
          <w:szCs w:val="32"/>
        </w:rPr>
        <w:t>3</w:t>
      </w:r>
      <w:r>
        <w:rPr>
          <w:rFonts w:ascii="TH SarabunPSK" w:hAnsi="TH SarabunPSK" w:cs="TH SarabunPSK" w:hint="cs"/>
          <w:sz w:val="32"/>
          <w:szCs w:val="32"/>
          <w:cs/>
        </w:rPr>
        <w:t>) มีสถานีจ่ายน้ำมันเชื้อเพลิง ณ อาคารขนส่ง ทั้ง 3 ข้อ มุ่งเน้นการลดการใช้รถยนต์ รถจักรยานยนต์ส่วนตัว เป็นต้น</w:t>
      </w:r>
    </w:p>
    <w:p w:rsidR="007E624F" w:rsidRDefault="007E624F" w:rsidP="005615C3">
      <w:pPr>
        <w:tabs>
          <w:tab w:val="left" w:pos="1418"/>
        </w:tabs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</w:t>
      </w:r>
      <w:r>
        <w:rPr>
          <w:rFonts w:ascii="TH SarabunPSK" w:hAnsi="TH SarabunPSK" w:cs="TH SarabunPSK"/>
          <w:sz w:val="32"/>
          <w:szCs w:val="32"/>
          <w:cs/>
        </w:rPr>
        <w:t xml:space="preserve">ผลการดำเนินงานตามแผนปฏิบัติการ 1) มีการรายงานผลในระบบ </w:t>
      </w:r>
      <w:r>
        <w:rPr>
          <w:rFonts w:ascii="TH SarabunPSK" w:hAnsi="TH SarabunPSK" w:cs="TH SarabunPSK"/>
          <w:sz w:val="32"/>
          <w:szCs w:val="32"/>
        </w:rPr>
        <w:t>Project</w:t>
      </w:r>
      <w:r>
        <w:rPr>
          <w:rFonts w:ascii="TH SarabunPSK" w:hAnsi="TH SarabunPSK" w:cs="TH SarabunPSK" w:hint="cs"/>
          <w:sz w:val="32"/>
          <w:szCs w:val="32"/>
          <w:cs/>
        </w:rPr>
        <w:t>-</w:t>
      </w:r>
      <w:r>
        <w:rPr>
          <w:rFonts w:ascii="TH SarabunPSK" w:hAnsi="TH SarabunPSK" w:cs="TH SarabunPSK"/>
          <w:sz w:val="32"/>
          <w:szCs w:val="32"/>
        </w:rPr>
        <w:t xml:space="preserve">Based  Management </w:t>
      </w:r>
      <w:r>
        <w:rPr>
          <w:rFonts w:ascii="TH SarabunPSK" w:hAnsi="TH SarabunPSK" w:cs="TH SarabunPSK" w:hint="cs"/>
          <w:sz w:val="32"/>
          <w:szCs w:val="32"/>
          <w:cs/>
        </w:rPr>
        <w:t>(</w:t>
      </w:r>
      <w:r>
        <w:rPr>
          <w:rFonts w:ascii="TH SarabunPSK" w:hAnsi="TH SarabunPSK" w:cs="TH SarabunPSK"/>
          <w:sz w:val="32"/>
          <w:szCs w:val="32"/>
        </w:rPr>
        <w:t>PBM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) ของมหาวิทยาลัย เป็นประจำทุกเดือน 2) มีการตรวจสอบประสิทธิภาพงานจากตัวชี้วัดผลงานที่กำหนดไว้ในระบบ มีจำนวน 1 ข้อ คือ ผลการใช้น้ำมันเชื้อเพลิง (รถยนต์ส่วนกลาง) ลดลงเมื่อเทียบกับปีก่อน ร้อยละ 3 โดยจะสามารถทราบผลเมื่อสิ้นปีงบประมาณ </w:t>
      </w:r>
      <w:r>
        <w:rPr>
          <w:rFonts w:ascii="TH SarabunPSK" w:hAnsi="TH SarabunPSK" w:cs="TH SarabunPSK"/>
          <w:sz w:val="32"/>
          <w:szCs w:val="32"/>
        </w:rPr>
        <w:t xml:space="preserve"> 3</w:t>
      </w:r>
      <w:r>
        <w:rPr>
          <w:rFonts w:ascii="TH SarabunPSK" w:hAnsi="TH SarabunPSK" w:cs="TH SarabunPSK" w:hint="cs"/>
          <w:sz w:val="32"/>
          <w:szCs w:val="32"/>
          <w:cs/>
        </w:rPr>
        <w:t>) มีการใช้เชื้อเพลิงทางเลือก (</w:t>
      </w:r>
      <w:r>
        <w:rPr>
          <w:rFonts w:ascii="TH SarabunPSK" w:hAnsi="TH SarabunPSK" w:cs="TH SarabunPSK"/>
          <w:sz w:val="32"/>
          <w:szCs w:val="32"/>
        </w:rPr>
        <w:t>NGV</w:t>
      </w:r>
      <w:r>
        <w:rPr>
          <w:rFonts w:ascii="TH SarabunPSK" w:hAnsi="TH SarabunPSK" w:cs="TH SarabunPSK" w:hint="cs"/>
          <w:sz w:val="32"/>
          <w:szCs w:val="32"/>
          <w:cs/>
        </w:rPr>
        <w:t>) ได้ตามเกณฑ์ที่กำหนด 75% ของเชื้อเพลิงที่ใช้ทั้งหมด ของรถยนต์ที่ใช้เชื้อเพลิงได้ 2 ระบบ 4) มีการปรับปรุงเส้นทางการเดินรถโดยสารประจำทางให้มีความสอดคล้องกับความต้องการของผู้โดยสาร</w:t>
      </w:r>
    </w:p>
    <w:p w:rsidR="007E624F" w:rsidRDefault="007E624F" w:rsidP="005615C3">
      <w:pPr>
        <w:tabs>
          <w:tab w:val="left" w:pos="1418"/>
        </w:tabs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      </w:t>
      </w:r>
      <w:r>
        <w:rPr>
          <w:rFonts w:ascii="TH SarabunPSK" w:hAnsi="TH SarabunPSK" w:cs="TH SarabunPSK" w:hint="cs"/>
          <w:sz w:val="32"/>
          <w:szCs w:val="32"/>
          <w:cs/>
        </w:rPr>
        <w:t>ปรับปรุงและพัฒนาระบบขนส่งและสัญจรภายในมหาวิทยาลัย และดำเนินการตามแผนพัฒนาเมืองมหาวิทยาลัยอัจฉริยะด้านการจัดการขนส่งและสัญจร และได้รับสนับสนุนงบประมาณเพื่อดำเนินการก่อสร้างป้ายพักคอยรถโดยสารประจำทาง พร้อมทั้ง</w:t>
      </w:r>
      <w:r>
        <w:rPr>
          <w:rFonts w:ascii="TH SarabunPSK" w:hAnsi="TH SarabunPSK" w:cs="TH SarabunPSK"/>
          <w:sz w:val="32"/>
          <w:szCs w:val="32"/>
        </w:rPr>
        <w:t xml:space="preserve"> GPS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เพื่อสามารถจัดทำ </w:t>
      </w:r>
      <w:r>
        <w:rPr>
          <w:rFonts w:ascii="TH SarabunPSK" w:hAnsi="TH SarabunPSK" w:cs="TH SarabunPSK"/>
          <w:sz w:val="32"/>
          <w:szCs w:val="32"/>
        </w:rPr>
        <w:t xml:space="preserve">Application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ผ่าน </w:t>
      </w:r>
      <w:r>
        <w:rPr>
          <w:rFonts w:ascii="TH SarabunPSK" w:hAnsi="TH SarabunPSK" w:cs="TH SarabunPSK"/>
          <w:sz w:val="32"/>
          <w:szCs w:val="32"/>
        </w:rPr>
        <w:t xml:space="preserve">Smartphone </w:t>
      </w:r>
      <w:r>
        <w:rPr>
          <w:rFonts w:ascii="TH SarabunPSK" w:hAnsi="TH SarabunPSK" w:cs="TH SarabunPSK" w:hint="cs"/>
          <w:sz w:val="32"/>
          <w:szCs w:val="32"/>
          <w:cs/>
        </w:rPr>
        <w:t>ในการตรวจเช็คเวลาการเดินรถโดยสารประจำทางและอื่นๆ อันเป็นการรณรงค์ให้บุคลากร นักศึกษา หันมาใช้การขนส่งและสัญจรสาธารณะมากขึ้น อันจะช่วยลดการใช้รถส่วนตัวในมหาวิทยาลัย อีกทางหนึ่งด้วย</w:t>
      </w:r>
    </w:p>
    <w:p w:rsidR="004643D7" w:rsidRDefault="007E624F" w:rsidP="005615C3">
      <w:pPr>
        <w:jc w:val="thaiDistribute"/>
        <w:rPr>
          <w:rFonts w:ascii="TH SarabunPSK" w:hAnsi="TH SarabunPSK" w:cs="TH SarabunPSK"/>
          <w:b/>
          <w:bCs/>
          <w:i/>
          <w:iCs/>
          <w:sz w:val="32"/>
          <w:szCs w:val="32"/>
        </w:rPr>
      </w:pPr>
      <w:r>
        <w:rPr>
          <w:rFonts w:ascii="TH SarabunPSK" w:hAnsi="TH SarabunPSK" w:cs="TH SarabunPSK"/>
          <w:b/>
          <w:bCs/>
          <w:spacing w:val="4"/>
          <w:sz w:val="32"/>
          <w:szCs w:val="32"/>
          <w:cs/>
        </w:rPr>
        <w:tab/>
      </w:r>
      <w:r>
        <w:rPr>
          <w:rFonts w:ascii="TH SarabunPSK" w:hAnsi="TH SarabunPSK" w:cs="TH SarabunPSK"/>
          <w:spacing w:val="-6"/>
          <w:sz w:val="32"/>
          <w:szCs w:val="32"/>
          <w:cs/>
        </w:rPr>
        <w:t>จากการวัดระดับความพึงพอใจการให้บริการของส่วนอาคารสถานที่ ประจำปีงบประมาณ 2560 จำนวน 29 ข้อ ภาพรวม</w:t>
      </w:r>
      <w:r>
        <w:rPr>
          <w:rFonts w:ascii="TH SarabunPSK" w:hAnsi="TH SarabunPSK" w:cs="TH SarabunPSK"/>
          <w:sz w:val="32"/>
          <w:szCs w:val="32"/>
          <w:cs/>
        </w:rPr>
        <w:t>มีผลประเมินความพึงพอใจระดับพอใจมาก (3.86 คะแนน)  และในส่วนผลการประเมินการให้บริการด้านยานพาหนะ ให้บริการได้ตรงตามวัตถุประสงค์ ตามข้อที่ 19 มีความพึงพอใจระดับพอใจมาก (4.02 คะแนน) และผู้ประเมินมีข้อเสนอแนะในการปรับปรุง จึงได้ดำเนินการปรับปรุงในส่วนที่สามารถแก้ไขได้ตามข้อเสนอแนะ</w:t>
      </w:r>
    </w:p>
    <w:p w:rsidR="004643D7" w:rsidRDefault="004643D7" w:rsidP="004643D7">
      <w:pPr>
        <w:tabs>
          <w:tab w:val="left" w:pos="851"/>
          <w:tab w:val="left" w:pos="993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jc w:val="thaiDistribute"/>
        <w:rPr>
          <w:rFonts w:ascii="TH SarabunPSK" w:hAnsi="TH SarabunPSK" w:cs="TH SarabunPSK"/>
          <w:b/>
          <w:bCs/>
          <w:i/>
          <w:iCs/>
          <w:sz w:val="32"/>
          <w:szCs w:val="32"/>
        </w:rPr>
      </w:pPr>
    </w:p>
    <w:p w:rsidR="000231DF" w:rsidRDefault="000231DF" w:rsidP="004643D7">
      <w:pPr>
        <w:tabs>
          <w:tab w:val="left" w:pos="851"/>
          <w:tab w:val="left" w:pos="993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jc w:val="thaiDistribute"/>
        <w:rPr>
          <w:rFonts w:ascii="TH SarabunPSK" w:hAnsi="TH SarabunPSK" w:cs="TH SarabunPSK"/>
          <w:b/>
          <w:bCs/>
          <w:i/>
          <w:iCs/>
          <w:sz w:val="32"/>
          <w:szCs w:val="32"/>
        </w:rPr>
      </w:pPr>
    </w:p>
    <w:p w:rsidR="000231DF" w:rsidRDefault="000231DF" w:rsidP="004643D7">
      <w:pPr>
        <w:tabs>
          <w:tab w:val="left" w:pos="851"/>
          <w:tab w:val="left" w:pos="993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jc w:val="thaiDistribute"/>
        <w:rPr>
          <w:rFonts w:ascii="TH SarabunPSK" w:hAnsi="TH SarabunPSK" w:cs="TH SarabunPSK"/>
          <w:b/>
          <w:bCs/>
          <w:i/>
          <w:iCs/>
          <w:sz w:val="32"/>
          <w:szCs w:val="32"/>
        </w:rPr>
      </w:pPr>
    </w:p>
    <w:p w:rsidR="000231DF" w:rsidRDefault="000231DF" w:rsidP="004643D7">
      <w:pPr>
        <w:tabs>
          <w:tab w:val="left" w:pos="851"/>
          <w:tab w:val="left" w:pos="993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jc w:val="thaiDistribute"/>
        <w:rPr>
          <w:rFonts w:ascii="TH SarabunPSK" w:hAnsi="TH SarabunPSK" w:cs="TH SarabunPSK"/>
          <w:b/>
          <w:bCs/>
          <w:i/>
          <w:iCs/>
          <w:sz w:val="32"/>
          <w:szCs w:val="32"/>
        </w:rPr>
      </w:pPr>
    </w:p>
    <w:p w:rsidR="000231DF" w:rsidRDefault="000231DF" w:rsidP="004643D7">
      <w:pPr>
        <w:tabs>
          <w:tab w:val="left" w:pos="851"/>
          <w:tab w:val="left" w:pos="993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jc w:val="thaiDistribute"/>
        <w:rPr>
          <w:rFonts w:ascii="TH SarabunPSK" w:hAnsi="TH SarabunPSK" w:cs="TH SarabunPSK"/>
          <w:b/>
          <w:bCs/>
          <w:i/>
          <w:iCs/>
          <w:sz w:val="32"/>
          <w:szCs w:val="32"/>
        </w:rPr>
      </w:pPr>
    </w:p>
    <w:p w:rsidR="000231DF" w:rsidRDefault="000231DF" w:rsidP="004643D7">
      <w:pPr>
        <w:tabs>
          <w:tab w:val="left" w:pos="851"/>
          <w:tab w:val="left" w:pos="993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jc w:val="thaiDistribute"/>
        <w:rPr>
          <w:rFonts w:ascii="TH SarabunPSK" w:hAnsi="TH SarabunPSK" w:cs="TH SarabunPSK"/>
          <w:b/>
          <w:bCs/>
          <w:i/>
          <w:iCs/>
          <w:sz w:val="32"/>
          <w:szCs w:val="32"/>
        </w:rPr>
      </w:pPr>
    </w:p>
    <w:p w:rsidR="000231DF" w:rsidRDefault="000231DF" w:rsidP="004643D7">
      <w:pPr>
        <w:tabs>
          <w:tab w:val="left" w:pos="851"/>
          <w:tab w:val="left" w:pos="993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jc w:val="thaiDistribute"/>
        <w:rPr>
          <w:rFonts w:ascii="TH SarabunPSK" w:hAnsi="TH SarabunPSK" w:cs="TH SarabunPSK"/>
          <w:b/>
          <w:bCs/>
          <w:i/>
          <w:iCs/>
          <w:sz w:val="32"/>
          <w:szCs w:val="32"/>
        </w:rPr>
      </w:pPr>
    </w:p>
    <w:p w:rsidR="000231DF" w:rsidRDefault="000231DF" w:rsidP="004643D7">
      <w:pPr>
        <w:tabs>
          <w:tab w:val="left" w:pos="851"/>
          <w:tab w:val="left" w:pos="993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jc w:val="thaiDistribute"/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</w:pPr>
      <w:bookmarkStart w:id="0" w:name="_GoBack"/>
      <w:bookmarkEnd w:id="0"/>
    </w:p>
    <w:p w:rsidR="006711A6" w:rsidRDefault="006711A6" w:rsidP="00237540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before="120" w:after="120"/>
        <w:rPr>
          <w:rFonts w:ascii="TH SarabunPSK" w:hAnsi="TH SarabunPSK" w:cs="TH SarabunPSK"/>
          <w:b/>
          <w:bCs/>
          <w:sz w:val="32"/>
          <w:szCs w:val="32"/>
        </w:rPr>
      </w:pPr>
      <w:r w:rsidRPr="003A4B70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รายการหลักฐาน</w:t>
      </w:r>
    </w:p>
    <w:p w:rsidR="006711A6" w:rsidRDefault="006711A6" w:rsidP="0045771F">
      <w:pPr>
        <w:pStyle w:val="ListParagraph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 w:line="240" w:lineRule="auto"/>
        <w:ind w:left="0"/>
        <w:contextualSpacing w:val="0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eastAsia="TH SarabunPSK" w:hAnsi="TH SarabunPSK" w:cs="TH SarabunPSK"/>
          <w:sz w:val="32"/>
          <w:szCs w:val="32"/>
          <w:u w:color="000000"/>
          <w:bdr w:val="nil"/>
        </w:rPr>
        <w:t>AUN</w:t>
      </w:r>
      <w:r>
        <w:rPr>
          <w:rFonts w:ascii="TH SarabunPSK" w:eastAsia="TH SarabunPSK" w:hAnsi="TH SarabunPSK" w:cs="TH SarabunPSK"/>
          <w:sz w:val="32"/>
          <w:szCs w:val="32"/>
          <w:u w:color="000000"/>
          <w:bdr w:val="nil"/>
          <w:cs/>
        </w:rPr>
        <w:t>-</w:t>
      </w:r>
      <w:r>
        <w:rPr>
          <w:rFonts w:ascii="TH SarabunPSK" w:eastAsia="TH SarabunPSK" w:hAnsi="TH SarabunPSK" w:cs="TH SarabunPSK"/>
          <w:sz w:val="32"/>
          <w:szCs w:val="32"/>
          <w:u w:color="000000"/>
          <w:bdr w:val="nil"/>
        </w:rPr>
        <w:t>QA</w:t>
      </w:r>
      <w:r>
        <w:rPr>
          <w:rFonts w:ascii="TH SarabunPSK" w:eastAsia="TH SarabunPSK" w:hAnsi="TH SarabunPSK" w:cs="TH SarabunPSK"/>
          <w:sz w:val="32"/>
          <w:szCs w:val="32"/>
          <w:u w:color="000000"/>
          <w:bdr w:val="nil"/>
          <w:cs/>
        </w:rPr>
        <w:t xml:space="preserve"> </w:t>
      </w:r>
      <w:r w:rsidR="00237540">
        <w:rPr>
          <w:rFonts w:ascii="TH SarabunPSK" w:eastAsia="TH SarabunPSK" w:hAnsi="TH SarabunPSK" w:cs="TH SarabunPSK"/>
          <w:sz w:val="32"/>
          <w:szCs w:val="32"/>
          <w:u w:color="000000"/>
          <w:bdr w:val="nil"/>
        </w:rPr>
        <w:tab/>
      </w:r>
      <w:r>
        <w:rPr>
          <w:rFonts w:ascii="TH SarabunPSK" w:eastAsia="TH SarabunPSK" w:hAnsi="TH SarabunPSK" w:cs="TH SarabunPSK"/>
          <w:sz w:val="32"/>
          <w:szCs w:val="32"/>
          <w:u w:color="000000"/>
          <w:bdr w:val="nil"/>
        </w:rPr>
        <w:t>8</w:t>
      </w:r>
      <w:r w:rsidR="00892C05">
        <w:rPr>
          <w:rFonts w:ascii="TH SarabunPSK" w:eastAsia="TH SarabunPSK" w:hAnsi="TH SarabunPSK" w:cs="TH SarabunPSK" w:hint="cs"/>
          <w:sz w:val="32"/>
          <w:szCs w:val="32"/>
          <w:u w:color="000000"/>
          <w:bdr w:val="nil"/>
          <w:cs/>
        </w:rPr>
        <w:t>.</w:t>
      </w:r>
      <w:r w:rsidR="00892C05">
        <w:rPr>
          <w:rFonts w:ascii="TH SarabunPSK" w:eastAsia="TH SarabunPSK" w:hAnsi="TH SarabunPSK" w:cs="TH SarabunPSK"/>
          <w:sz w:val="32"/>
          <w:szCs w:val="32"/>
          <w:u w:color="000000"/>
          <w:bdr w:val="nil"/>
        </w:rPr>
        <w:t>5</w:t>
      </w:r>
      <w:r w:rsidR="00B31509">
        <w:rPr>
          <w:rFonts w:ascii="TH SarabunPSK" w:eastAsia="TH SarabunPSK" w:hAnsi="TH SarabunPSK" w:cs="TH SarabunPSK"/>
          <w:sz w:val="32"/>
          <w:szCs w:val="32"/>
          <w:u w:color="000000"/>
          <w:bdr w:val="nil"/>
          <w:cs/>
        </w:rPr>
        <w:t>-</w:t>
      </w:r>
      <w:r w:rsidR="00B31509">
        <w:rPr>
          <w:rFonts w:ascii="TH SarabunPSK" w:eastAsia="TH SarabunPSK" w:hAnsi="TH SarabunPSK" w:cs="TH SarabunPSK"/>
          <w:sz w:val="32"/>
          <w:szCs w:val="32"/>
          <w:u w:color="000000"/>
          <w:bdr w:val="nil"/>
        </w:rPr>
        <w:t>1</w:t>
      </w:r>
      <w:r w:rsidR="008F743D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="00237540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="00237540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="009724A2" w:rsidRPr="009724A2">
        <w:rPr>
          <w:rFonts w:ascii="TH SarabunPSK" w:hAnsi="TH SarabunPSK" w:cs="TH SarabunPSK"/>
          <w:sz w:val="32"/>
          <w:szCs w:val="32"/>
          <w:cs/>
        </w:rPr>
        <w:t>แผนการซ่อมบำรุงและรักษาอาคารสถานที่ระยะ 3 ปี (พ.ศ. 2562 - 2564)</w:t>
      </w:r>
    </w:p>
    <w:p w:rsidR="009724A2" w:rsidRDefault="00B31509" w:rsidP="0045771F">
      <w:pPr>
        <w:pStyle w:val="ListParagraph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 w:line="240" w:lineRule="auto"/>
        <w:ind w:left="0"/>
        <w:contextualSpacing w:val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eastAsia="TH SarabunPSK" w:hAnsi="TH SarabunPSK" w:cs="TH SarabunPSK"/>
          <w:sz w:val="32"/>
          <w:szCs w:val="32"/>
          <w:u w:color="000000"/>
          <w:bdr w:val="nil"/>
        </w:rPr>
        <w:t>AUN</w:t>
      </w:r>
      <w:r>
        <w:rPr>
          <w:rFonts w:ascii="TH SarabunPSK" w:eastAsia="TH SarabunPSK" w:hAnsi="TH SarabunPSK" w:cs="TH SarabunPSK"/>
          <w:sz w:val="32"/>
          <w:szCs w:val="32"/>
          <w:u w:color="000000"/>
          <w:bdr w:val="nil"/>
          <w:cs/>
        </w:rPr>
        <w:t>-</w:t>
      </w:r>
      <w:r>
        <w:rPr>
          <w:rFonts w:ascii="TH SarabunPSK" w:eastAsia="TH SarabunPSK" w:hAnsi="TH SarabunPSK" w:cs="TH SarabunPSK"/>
          <w:sz w:val="32"/>
          <w:szCs w:val="32"/>
          <w:u w:color="000000"/>
          <w:bdr w:val="nil"/>
        </w:rPr>
        <w:t>QA</w:t>
      </w:r>
      <w:r>
        <w:rPr>
          <w:rFonts w:ascii="TH SarabunPSK" w:eastAsia="TH SarabunPSK" w:hAnsi="TH SarabunPSK" w:cs="TH SarabunPSK"/>
          <w:sz w:val="32"/>
          <w:szCs w:val="32"/>
          <w:u w:color="000000"/>
          <w:bdr w:val="nil"/>
          <w:cs/>
        </w:rPr>
        <w:t xml:space="preserve"> </w:t>
      </w:r>
      <w:r w:rsidR="00237540">
        <w:rPr>
          <w:rFonts w:ascii="TH SarabunPSK" w:eastAsia="TH SarabunPSK" w:hAnsi="TH SarabunPSK" w:cs="TH SarabunPSK"/>
          <w:sz w:val="32"/>
          <w:szCs w:val="32"/>
          <w:u w:color="000000"/>
          <w:bdr w:val="nil"/>
          <w:cs/>
        </w:rPr>
        <w:tab/>
      </w:r>
      <w:r>
        <w:rPr>
          <w:rFonts w:ascii="TH SarabunPSK" w:eastAsia="TH SarabunPSK" w:hAnsi="TH SarabunPSK" w:cs="TH SarabunPSK"/>
          <w:sz w:val="32"/>
          <w:szCs w:val="32"/>
          <w:u w:color="000000"/>
          <w:bdr w:val="nil"/>
        </w:rPr>
        <w:t>8</w:t>
      </w:r>
      <w:r>
        <w:rPr>
          <w:rFonts w:ascii="TH SarabunPSK" w:eastAsia="TH SarabunPSK" w:hAnsi="TH SarabunPSK" w:cs="TH SarabunPSK" w:hint="cs"/>
          <w:sz w:val="32"/>
          <w:szCs w:val="32"/>
          <w:u w:color="000000"/>
          <w:bdr w:val="nil"/>
          <w:cs/>
        </w:rPr>
        <w:t>.</w:t>
      </w:r>
      <w:r>
        <w:rPr>
          <w:rFonts w:ascii="TH SarabunPSK" w:eastAsia="TH SarabunPSK" w:hAnsi="TH SarabunPSK" w:cs="TH SarabunPSK"/>
          <w:sz w:val="32"/>
          <w:szCs w:val="32"/>
          <w:u w:color="000000"/>
          <w:bdr w:val="nil"/>
        </w:rPr>
        <w:t>5</w:t>
      </w:r>
      <w:r>
        <w:rPr>
          <w:rFonts w:ascii="TH SarabunPSK" w:eastAsia="TH SarabunPSK" w:hAnsi="TH SarabunPSK" w:cs="TH SarabunPSK"/>
          <w:sz w:val="32"/>
          <w:szCs w:val="32"/>
          <w:u w:color="000000"/>
          <w:bdr w:val="nil"/>
          <w:cs/>
        </w:rPr>
        <w:t>-</w:t>
      </w:r>
      <w:r w:rsidR="00237540">
        <w:rPr>
          <w:rFonts w:ascii="TH SarabunPSK" w:eastAsia="TH SarabunPSK" w:hAnsi="TH SarabunPSK" w:cs="TH SarabunPSK"/>
          <w:sz w:val="32"/>
          <w:szCs w:val="32"/>
          <w:u w:color="000000"/>
          <w:bdr w:val="nil"/>
        </w:rPr>
        <w:t>2</w:t>
      </w:r>
      <w:r w:rsidR="00140405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="00237540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="00237540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="009724A2" w:rsidRPr="009724A2">
        <w:rPr>
          <w:rFonts w:ascii="TH SarabunPSK" w:hAnsi="TH SarabunPSK" w:cs="TH SarabunPSK"/>
          <w:sz w:val="32"/>
          <w:szCs w:val="32"/>
          <w:cs/>
        </w:rPr>
        <w:t>โครงการพัฒนาระบบการซ่อมบำรุงและรักษาที่มีประสิทธิภาพ (</w:t>
      </w:r>
      <w:r w:rsidR="009724A2" w:rsidRPr="009724A2">
        <w:rPr>
          <w:rFonts w:ascii="TH SarabunPSK" w:hAnsi="TH SarabunPSK" w:cs="TH SarabunPSK"/>
          <w:sz w:val="32"/>
          <w:szCs w:val="32"/>
        </w:rPr>
        <w:t xml:space="preserve">Efficient Maintenance </w:t>
      </w:r>
    </w:p>
    <w:p w:rsidR="0045771F" w:rsidRDefault="009724A2" w:rsidP="0045771F">
      <w:pPr>
        <w:pStyle w:val="ListParagraph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 w:line="240" w:lineRule="auto"/>
        <w:ind w:left="0"/>
        <w:contextualSpacing w:val="0"/>
        <w:jc w:val="thaiDistribute"/>
        <w:rPr>
          <w:rFonts w:ascii="TH SarabunPSK" w:eastAsia="TH SarabunPSK" w:hAnsi="TH SarabunPSK" w:cs="TH SarabunPSK"/>
          <w:sz w:val="32"/>
          <w:szCs w:val="32"/>
          <w:u w:color="000000"/>
          <w:bdr w:val="nil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                  </w:t>
      </w:r>
      <w:r w:rsidR="000231DF">
        <w:rPr>
          <w:rFonts w:ascii="TH SarabunPSK" w:hAnsi="TH SarabunPSK" w:cs="TH SarabunPSK"/>
          <w:sz w:val="32"/>
          <w:szCs w:val="32"/>
        </w:rPr>
        <w:t xml:space="preserve">  </w:t>
      </w:r>
      <w:r w:rsidRPr="009724A2">
        <w:rPr>
          <w:rFonts w:ascii="TH SarabunPSK" w:hAnsi="TH SarabunPSK" w:cs="TH SarabunPSK"/>
          <w:sz w:val="32"/>
          <w:szCs w:val="32"/>
        </w:rPr>
        <w:t>System</w:t>
      </w:r>
      <w:r w:rsidRPr="009724A2">
        <w:rPr>
          <w:rFonts w:ascii="TH SarabunPSK" w:hAnsi="TH SarabunPSK" w:cs="TH SarabunPSK"/>
          <w:sz w:val="32"/>
          <w:szCs w:val="32"/>
          <w:cs/>
        </w:rPr>
        <w:t>)</w:t>
      </w:r>
    </w:p>
    <w:p w:rsidR="009724A2" w:rsidRDefault="00237540" w:rsidP="004643D7">
      <w:pPr>
        <w:pStyle w:val="ListParagraph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 w:line="240" w:lineRule="auto"/>
        <w:ind w:left="0"/>
        <w:contextualSpacing w:val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eastAsia="TH SarabunPSK" w:hAnsi="TH SarabunPSK" w:cs="TH SarabunPSK"/>
          <w:sz w:val="32"/>
          <w:szCs w:val="32"/>
          <w:u w:color="000000"/>
          <w:bdr w:val="nil"/>
        </w:rPr>
        <w:t>AUN</w:t>
      </w:r>
      <w:r>
        <w:rPr>
          <w:rFonts w:ascii="TH SarabunPSK" w:eastAsia="TH SarabunPSK" w:hAnsi="TH SarabunPSK" w:cs="TH SarabunPSK"/>
          <w:sz w:val="32"/>
          <w:szCs w:val="32"/>
          <w:u w:color="000000"/>
          <w:bdr w:val="nil"/>
          <w:cs/>
        </w:rPr>
        <w:t>-</w:t>
      </w:r>
      <w:r>
        <w:rPr>
          <w:rFonts w:ascii="TH SarabunPSK" w:eastAsia="TH SarabunPSK" w:hAnsi="TH SarabunPSK" w:cs="TH SarabunPSK"/>
          <w:sz w:val="32"/>
          <w:szCs w:val="32"/>
          <w:u w:color="000000"/>
          <w:bdr w:val="nil"/>
        </w:rPr>
        <w:t>QA</w:t>
      </w:r>
      <w:r w:rsidR="00B624BE">
        <w:rPr>
          <w:rFonts w:ascii="TH SarabunPSK" w:eastAsia="TH SarabunPSK" w:hAnsi="TH SarabunPSK" w:cs="TH SarabunPSK" w:hint="cs"/>
          <w:sz w:val="32"/>
          <w:szCs w:val="32"/>
          <w:u w:color="000000"/>
          <w:bdr w:val="nil"/>
          <w:cs/>
        </w:rPr>
        <w:t xml:space="preserve"> </w:t>
      </w:r>
      <w:r>
        <w:rPr>
          <w:rFonts w:ascii="TH SarabunPSK" w:eastAsia="TH SarabunPSK" w:hAnsi="TH SarabunPSK" w:cs="TH SarabunPSK"/>
          <w:sz w:val="32"/>
          <w:szCs w:val="32"/>
          <w:u w:color="000000"/>
          <w:bdr w:val="nil"/>
          <w:cs/>
        </w:rPr>
        <w:tab/>
      </w:r>
      <w:r w:rsidR="00B624BE">
        <w:rPr>
          <w:rFonts w:ascii="TH SarabunPSK" w:eastAsia="TH SarabunPSK" w:hAnsi="TH SarabunPSK" w:cs="TH SarabunPSK" w:hint="cs"/>
          <w:sz w:val="32"/>
          <w:szCs w:val="32"/>
          <w:u w:color="000000"/>
          <w:bdr w:val="nil"/>
          <w:cs/>
        </w:rPr>
        <w:t>8.5-</w:t>
      </w:r>
      <w:r>
        <w:rPr>
          <w:rFonts w:ascii="TH SarabunPSK" w:eastAsia="TH SarabunPSK" w:hAnsi="TH SarabunPSK" w:cs="TH SarabunPSK" w:hint="cs"/>
          <w:sz w:val="32"/>
          <w:szCs w:val="32"/>
          <w:u w:color="000000"/>
          <w:bdr w:val="nil"/>
          <w:cs/>
        </w:rPr>
        <w:t>3</w:t>
      </w:r>
      <w:r w:rsidR="00B624BE">
        <w:rPr>
          <w:rFonts w:ascii="TH SarabunPSK" w:eastAsia="TH SarabunPSK" w:hAnsi="TH SarabunPSK" w:cs="TH SarabunPSK" w:hint="cs"/>
          <w:sz w:val="32"/>
          <w:szCs w:val="32"/>
          <w:u w:color="000000"/>
          <w:bdr w:val="nil"/>
          <w:cs/>
        </w:rPr>
        <w:t xml:space="preserve"> </w:t>
      </w:r>
      <w:r w:rsidR="0045771F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45771F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="009724A2" w:rsidRPr="009724A2">
        <w:rPr>
          <w:rFonts w:ascii="TH SarabunPSK" w:hAnsi="TH SarabunPSK" w:cs="TH SarabunPSK"/>
          <w:sz w:val="32"/>
          <w:szCs w:val="32"/>
          <w:cs/>
        </w:rPr>
        <w:t xml:space="preserve">โครงการย่อย พัฒนาระบบการซ่อมบำรุงและรักษาอาคารสถานที่ให้มีประสิทธิภาพ </w:t>
      </w:r>
    </w:p>
    <w:p w:rsidR="0045771F" w:rsidRDefault="009724A2" w:rsidP="004643D7">
      <w:pPr>
        <w:pStyle w:val="ListParagraph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 w:line="240" w:lineRule="auto"/>
        <w:ind w:left="0"/>
        <w:contextualSpacing w:val="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</w:t>
      </w:r>
      <w:r w:rsidR="000231DF">
        <w:rPr>
          <w:rFonts w:ascii="TH SarabunPSK" w:hAnsi="TH SarabunPSK" w:cs="TH SarabunPSK"/>
          <w:sz w:val="32"/>
          <w:szCs w:val="32"/>
        </w:rPr>
        <w:t xml:space="preserve">  </w:t>
      </w:r>
      <w:r w:rsidRPr="009724A2">
        <w:rPr>
          <w:rFonts w:ascii="TH SarabunPSK" w:hAnsi="TH SarabunPSK" w:cs="TH SarabunPSK"/>
          <w:sz w:val="32"/>
          <w:szCs w:val="32"/>
          <w:cs/>
        </w:rPr>
        <w:t xml:space="preserve">ระบบ </w:t>
      </w:r>
      <w:r w:rsidRPr="009724A2">
        <w:rPr>
          <w:rFonts w:ascii="TH SarabunPSK" w:hAnsi="TH SarabunPSK" w:cs="TH SarabunPSK"/>
          <w:spacing w:val="-4"/>
          <w:sz w:val="32"/>
          <w:szCs w:val="32"/>
        </w:rPr>
        <w:t>Rapid Response</w:t>
      </w:r>
      <w:r w:rsidR="0045771F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</w:p>
    <w:p w:rsidR="0007382C" w:rsidRDefault="00237540" w:rsidP="004643D7">
      <w:pPr>
        <w:pStyle w:val="ListParagraph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 w:line="240" w:lineRule="auto"/>
        <w:ind w:left="0"/>
        <w:contextualSpacing w:val="0"/>
        <w:jc w:val="thaiDistribute"/>
        <w:rPr>
          <w:rFonts w:ascii="TH SarabunPSK" w:hAnsi="TH SarabunPSK" w:cs="TH SarabunPSK"/>
          <w:spacing w:val="-4"/>
          <w:sz w:val="32"/>
          <w:szCs w:val="32"/>
        </w:rPr>
      </w:pPr>
      <w:r>
        <w:rPr>
          <w:rFonts w:ascii="TH SarabunPSK" w:eastAsia="TH SarabunPSK" w:hAnsi="TH SarabunPSK" w:cs="TH SarabunPSK"/>
          <w:sz w:val="32"/>
          <w:szCs w:val="32"/>
          <w:u w:color="000000"/>
          <w:bdr w:val="nil"/>
        </w:rPr>
        <w:t>AUN</w:t>
      </w:r>
      <w:r>
        <w:rPr>
          <w:rFonts w:ascii="TH SarabunPSK" w:eastAsia="TH SarabunPSK" w:hAnsi="TH SarabunPSK" w:cs="TH SarabunPSK"/>
          <w:sz w:val="32"/>
          <w:szCs w:val="32"/>
          <w:u w:color="000000"/>
          <w:bdr w:val="nil"/>
          <w:cs/>
        </w:rPr>
        <w:t>-</w:t>
      </w:r>
      <w:r>
        <w:rPr>
          <w:rFonts w:ascii="TH SarabunPSK" w:eastAsia="TH SarabunPSK" w:hAnsi="TH SarabunPSK" w:cs="TH SarabunPSK"/>
          <w:sz w:val="32"/>
          <w:szCs w:val="32"/>
          <w:u w:color="000000"/>
          <w:bdr w:val="nil"/>
        </w:rPr>
        <w:t>QA</w:t>
      </w:r>
      <w:r w:rsidR="00B624BE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="00B624BE">
        <w:rPr>
          <w:rFonts w:ascii="TH SarabunPSK" w:eastAsia="TH SarabunPSK" w:hAnsi="TH SarabunPSK" w:cs="TH SarabunPSK" w:hint="cs"/>
          <w:sz w:val="32"/>
          <w:szCs w:val="32"/>
          <w:u w:color="000000"/>
          <w:bdr w:val="nil"/>
          <w:cs/>
        </w:rPr>
        <w:t>8.5-</w:t>
      </w:r>
      <w:r w:rsidR="0045771F">
        <w:rPr>
          <w:rFonts w:ascii="TH SarabunPSK" w:eastAsia="TH SarabunPSK" w:hAnsi="TH SarabunPSK" w:cs="TH SarabunPSK" w:hint="cs"/>
          <w:sz w:val="32"/>
          <w:szCs w:val="32"/>
          <w:u w:color="000000"/>
          <w:bdr w:val="nil"/>
          <w:cs/>
        </w:rPr>
        <w:t>4</w:t>
      </w:r>
      <w:r w:rsidR="00B624BE">
        <w:rPr>
          <w:rFonts w:ascii="TH SarabunPSK" w:eastAsia="TH SarabunPSK" w:hAnsi="TH SarabunPSK" w:cs="TH SarabunPSK" w:hint="cs"/>
          <w:sz w:val="32"/>
          <w:szCs w:val="32"/>
          <w:u w:color="000000"/>
          <w:bdr w:val="nil"/>
          <w:cs/>
        </w:rPr>
        <w:t xml:space="preserve"> </w:t>
      </w:r>
      <w:r w:rsidR="0045771F">
        <w:rPr>
          <w:rFonts w:ascii="TH SarabunPSK" w:eastAsia="TH SarabunPSK" w:hAnsi="TH SarabunPSK" w:cs="TH SarabunPSK" w:hint="cs"/>
          <w:sz w:val="32"/>
          <w:szCs w:val="32"/>
          <w:u w:color="000000"/>
          <w:bdr w:val="nil"/>
          <w:cs/>
        </w:rPr>
        <w:t xml:space="preserve"> </w:t>
      </w:r>
      <w:r w:rsidR="0045771F">
        <w:rPr>
          <w:rFonts w:ascii="TH SarabunPSK" w:eastAsia="TH SarabunPSK" w:hAnsi="TH SarabunPSK" w:cs="TH SarabunPSK" w:hint="cs"/>
          <w:sz w:val="32"/>
          <w:szCs w:val="32"/>
          <w:u w:color="000000"/>
          <w:bdr w:val="nil"/>
          <w:cs/>
        </w:rPr>
        <w:tab/>
      </w:r>
      <w:r w:rsidR="0007382C" w:rsidRPr="009724A2">
        <w:rPr>
          <w:rFonts w:ascii="TH SarabunPSK" w:hAnsi="TH SarabunPSK" w:cs="TH SarabunPSK"/>
          <w:spacing w:val="-4"/>
          <w:sz w:val="32"/>
          <w:szCs w:val="32"/>
          <w:cs/>
        </w:rPr>
        <w:t xml:space="preserve">แผนการซ่อมบำรุงและรักษา กลุ่มอาคารบ้านพักและเรือนพักบุคลากรระยะ </w:t>
      </w:r>
      <w:r w:rsidR="0007382C" w:rsidRPr="009724A2">
        <w:rPr>
          <w:rFonts w:ascii="TH SarabunPSK" w:hAnsi="TH SarabunPSK" w:cs="TH SarabunPSK"/>
          <w:spacing w:val="-4"/>
          <w:sz w:val="32"/>
          <w:szCs w:val="32"/>
        </w:rPr>
        <w:t xml:space="preserve">3 </w:t>
      </w:r>
      <w:r w:rsidR="0007382C" w:rsidRPr="009724A2">
        <w:rPr>
          <w:rFonts w:ascii="TH SarabunPSK" w:hAnsi="TH SarabunPSK" w:cs="TH SarabunPSK"/>
          <w:spacing w:val="-4"/>
          <w:sz w:val="32"/>
          <w:szCs w:val="32"/>
          <w:cs/>
        </w:rPr>
        <w:t xml:space="preserve">ปี (พ.ศ. </w:t>
      </w:r>
    </w:p>
    <w:p w:rsidR="0007382C" w:rsidRDefault="0007382C" w:rsidP="004643D7">
      <w:pPr>
        <w:pStyle w:val="ListParagraph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 w:line="240" w:lineRule="auto"/>
        <w:ind w:left="0"/>
        <w:contextualSpacing w:val="0"/>
        <w:jc w:val="thaiDistribute"/>
        <w:rPr>
          <w:rFonts w:ascii="TH SarabunPSK" w:eastAsia="TH SarabunPSK" w:hAnsi="TH SarabunPSK" w:cs="TH SarabunPSK"/>
          <w:sz w:val="32"/>
          <w:szCs w:val="32"/>
          <w:u w:color="000000"/>
          <w:bdr w:val="nil"/>
        </w:rPr>
      </w:pPr>
      <w:r>
        <w:rPr>
          <w:rFonts w:ascii="TH SarabunPSK" w:hAnsi="TH SarabunPSK" w:cs="TH SarabunPSK"/>
          <w:spacing w:val="-4"/>
          <w:sz w:val="32"/>
          <w:szCs w:val="32"/>
          <w:cs/>
        </w:rPr>
        <w:t xml:space="preserve">                          </w:t>
      </w:r>
      <w:r w:rsidRPr="009724A2">
        <w:rPr>
          <w:rFonts w:ascii="TH SarabunPSK" w:hAnsi="TH SarabunPSK" w:cs="TH SarabunPSK"/>
          <w:spacing w:val="-4"/>
          <w:sz w:val="32"/>
          <w:szCs w:val="32"/>
        </w:rPr>
        <w:t xml:space="preserve">2562 </w:t>
      </w:r>
      <w:r w:rsidRPr="009724A2">
        <w:rPr>
          <w:rFonts w:ascii="TH SarabunPSK" w:hAnsi="TH SarabunPSK" w:cs="TH SarabunPSK"/>
          <w:spacing w:val="-4"/>
          <w:sz w:val="32"/>
          <w:szCs w:val="32"/>
          <w:cs/>
        </w:rPr>
        <w:t xml:space="preserve">- </w:t>
      </w:r>
      <w:r w:rsidRPr="009724A2">
        <w:rPr>
          <w:rFonts w:ascii="TH SarabunPSK" w:hAnsi="TH SarabunPSK" w:cs="TH SarabunPSK"/>
          <w:spacing w:val="-4"/>
          <w:sz w:val="32"/>
          <w:szCs w:val="32"/>
        </w:rPr>
        <w:t>2564</w:t>
      </w:r>
      <w:r w:rsidRPr="009724A2">
        <w:rPr>
          <w:rFonts w:ascii="TH SarabunPSK" w:hAnsi="TH SarabunPSK" w:cs="TH SarabunPSK"/>
          <w:spacing w:val="-4"/>
          <w:sz w:val="32"/>
          <w:szCs w:val="32"/>
          <w:cs/>
        </w:rPr>
        <w:t>)</w:t>
      </w:r>
      <w:r w:rsidR="0045771F">
        <w:rPr>
          <w:rFonts w:ascii="TH SarabunPSK" w:eastAsia="TH SarabunPSK" w:hAnsi="TH SarabunPSK" w:cs="TH SarabunPSK" w:hint="cs"/>
          <w:sz w:val="32"/>
          <w:szCs w:val="32"/>
          <w:u w:color="000000"/>
          <w:bdr w:val="nil"/>
          <w:cs/>
        </w:rPr>
        <w:tab/>
      </w:r>
    </w:p>
    <w:p w:rsidR="0007382C" w:rsidRPr="00E948B8" w:rsidRDefault="0007382C" w:rsidP="00A07C73">
      <w:pPr>
        <w:pStyle w:val="ListParagraph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 w:line="240" w:lineRule="auto"/>
        <w:ind w:left="0"/>
        <w:contextualSpacing w:val="0"/>
        <w:rPr>
          <w:rFonts w:ascii="TH SarabunPSK" w:eastAsia="TH SarabunPSK" w:hAnsi="TH SarabunPSK" w:cs="TH SarabunPSK"/>
          <w:sz w:val="32"/>
          <w:szCs w:val="32"/>
          <w:u w:color="000000"/>
          <w:bdr w:val="nil"/>
        </w:rPr>
      </w:pPr>
      <w:r w:rsidRPr="00E948B8">
        <w:rPr>
          <w:rFonts w:ascii="TH SarabunPSK" w:eastAsia="TH SarabunPSK" w:hAnsi="TH SarabunPSK" w:cs="TH SarabunPSK"/>
          <w:sz w:val="32"/>
          <w:szCs w:val="32"/>
          <w:u w:color="000000"/>
          <w:bdr w:val="nil"/>
        </w:rPr>
        <w:t>AUN</w:t>
      </w:r>
      <w:r w:rsidRPr="00E948B8">
        <w:rPr>
          <w:rFonts w:ascii="TH SarabunPSK" w:eastAsia="TH SarabunPSK" w:hAnsi="TH SarabunPSK" w:cs="TH SarabunPSK"/>
          <w:sz w:val="32"/>
          <w:szCs w:val="32"/>
          <w:u w:color="000000"/>
          <w:bdr w:val="nil"/>
          <w:cs/>
        </w:rPr>
        <w:t>-</w:t>
      </w:r>
      <w:r w:rsidRPr="00E948B8">
        <w:rPr>
          <w:rFonts w:ascii="TH SarabunPSK" w:eastAsia="TH SarabunPSK" w:hAnsi="TH SarabunPSK" w:cs="TH SarabunPSK"/>
          <w:sz w:val="32"/>
          <w:szCs w:val="32"/>
          <w:u w:color="000000"/>
          <w:bdr w:val="nil"/>
        </w:rPr>
        <w:t>QA</w:t>
      </w:r>
      <w:r w:rsidRPr="00E948B8">
        <w:rPr>
          <w:rFonts w:ascii="TH SarabunPSK" w:eastAsia="TH SarabunPSK" w:hAnsi="TH SarabunPSK" w:cs="TH SarabunPSK"/>
          <w:sz w:val="32"/>
          <w:szCs w:val="32"/>
          <w:u w:color="000000"/>
          <w:bdr w:val="nil"/>
          <w:cs/>
        </w:rPr>
        <w:t xml:space="preserve"> </w:t>
      </w:r>
      <w:r w:rsidRPr="00E948B8">
        <w:rPr>
          <w:rFonts w:ascii="TH SarabunPSK" w:eastAsia="TH SarabunPSK" w:hAnsi="TH SarabunPSK" w:cs="TH SarabunPSK"/>
          <w:sz w:val="32"/>
          <w:szCs w:val="32"/>
          <w:u w:color="000000"/>
          <w:bdr w:val="nil"/>
        </w:rPr>
        <w:tab/>
        <w:t>8</w:t>
      </w:r>
      <w:r w:rsidRPr="00E948B8">
        <w:rPr>
          <w:rFonts w:ascii="TH SarabunPSK" w:eastAsia="TH SarabunPSK" w:hAnsi="TH SarabunPSK" w:cs="TH SarabunPSK"/>
          <w:sz w:val="32"/>
          <w:szCs w:val="32"/>
          <w:u w:color="000000"/>
          <w:bdr w:val="nil"/>
          <w:cs/>
        </w:rPr>
        <w:t>.</w:t>
      </w:r>
      <w:r w:rsidRPr="00E948B8">
        <w:rPr>
          <w:rFonts w:ascii="TH SarabunPSK" w:eastAsia="TH SarabunPSK" w:hAnsi="TH SarabunPSK" w:cs="TH SarabunPSK"/>
          <w:sz w:val="32"/>
          <w:szCs w:val="32"/>
          <w:u w:color="000000"/>
          <w:bdr w:val="nil"/>
        </w:rPr>
        <w:t>5</w:t>
      </w:r>
      <w:r w:rsidRPr="00E948B8">
        <w:rPr>
          <w:rFonts w:ascii="TH SarabunPSK" w:eastAsia="TH SarabunPSK" w:hAnsi="TH SarabunPSK" w:cs="TH SarabunPSK"/>
          <w:sz w:val="32"/>
          <w:szCs w:val="32"/>
          <w:u w:color="000000"/>
          <w:bdr w:val="nil"/>
          <w:cs/>
        </w:rPr>
        <w:t>-</w:t>
      </w:r>
      <w:r w:rsidRPr="00E948B8">
        <w:rPr>
          <w:rFonts w:ascii="TH SarabunPSK" w:eastAsia="TH SarabunPSK" w:hAnsi="TH SarabunPSK" w:cs="TH SarabunPSK"/>
          <w:sz w:val="32"/>
          <w:szCs w:val="32"/>
          <w:u w:color="000000"/>
          <w:bdr w:val="nil"/>
        </w:rPr>
        <w:t>5</w:t>
      </w:r>
      <w:r w:rsidRPr="00E948B8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Pr="00E948B8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E948B8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="00E948B8" w:rsidRPr="00E948B8">
        <w:rPr>
          <w:rFonts w:ascii="TH SarabunPSK" w:hAnsi="TH SarabunPSK" w:cs="TH SarabunPSK"/>
          <w:sz w:val="32"/>
          <w:szCs w:val="32"/>
          <w:cs/>
        </w:rPr>
        <w:t>แผนปฏิบัติงานงานระบบไฟฟ้าและปรับอากาศประจำปีงบประมาณ 2560</w:t>
      </w:r>
      <w:r w:rsidRPr="00E948B8">
        <w:rPr>
          <w:rFonts w:ascii="TH SarabunPSK" w:eastAsia="TH SarabunPSK" w:hAnsi="TH SarabunPSK" w:cs="TH SarabunPSK"/>
          <w:sz w:val="32"/>
          <w:szCs w:val="32"/>
          <w:u w:color="000000"/>
          <w:bdr w:val="nil"/>
          <w:cs/>
        </w:rPr>
        <w:tab/>
      </w:r>
    </w:p>
    <w:p w:rsidR="00E948B8" w:rsidRDefault="00E948B8" w:rsidP="00E948B8">
      <w:pPr>
        <w:pStyle w:val="ListParagraph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 w:line="240" w:lineRule="auto"/>
        <w:ind w:left="0"/>
        <w:contextualSpacing w:val="0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eastAsia="TH SarabunPSK" w:hAnsi="TH SarabunPSK" w:cs="TH SarabunPSK"/>
          <w:sz w:val="32"/>
          <w:szCs w:val="32"/>
          <w:u w:color="000000"/>
          <w:bdr w:val="nil"/>
        </w:rPr>
        <w:t>AUN</w:t>
      </w:r>
      <w:r>
        <w:rPr>
          <w:rFonts w:ascii="TH SarabunPSK" w:eastAsia="TH SarabunPSK" w:hAnsi="TH SarabunPSK" w:cs="TH SarabunPSK"/>
          <w:sz w:val="32"/>
          <w:szCs w:val="32"/>
          <w:u w:color="000000"/>
          <w:bdr w:val="nil"/>
          <w:cs/>
        </w:rPr>
        <w:t>-</w:t>
      </w:r>
      <w:r>
        <w:rPr>
          <w:rFonts w:ascii="TH SarabunPSK" w:eastAsia="TH SarabunPSK" w:hAnsi="TH SarabunPSK" w:cs="TH SarabunPSK"/>
          <w:sz w:val="32"/>
          <w:szCs w:val="32"/>
          <w:u w:color="000000"/>
          <w:bdr w:val="nil"/>
        </w:rPr>
        <w:t>QA</w:t>
      </w:r>
      <w:r>
        <w:rPr>
          <w:rFonts w:ascii="TH SarabunPSK" w:eastAsia="TH SarabunPSK" w:hAnsi="TH SarabunPSK" w:cs="TH SarabunPSK"/>
          <w:sz w:val="32"/>
          <w:szCs w:val="32"/>
          <w:u w:color="000000"/>
          <w:bdr w:val="nil"/>
          <w:cs/>
        </w:rPr>
        <w:t xml:space="preserve"> </w:t>
      </w:r>
      <w:r>
        <w:rPr>
          <w:rFonts w:ascii="TH SarabunPSK" w:eastAsia="TH SarabunPSK" w:hAnsi="TH SarabunPSK" w:cs="TH SarabunPSK"/>
          <w:sz w:val="32"/>
          <w:szCs w:val="32"/>
          <w:u w:color="000000"/>
          <w:bdr w:val="nil"/>
        </w:rPr>
        <w:tab/>
        <w:t>8</w:t>
      </w:r>
      <w:r>
        <w:rPr>
          <w:rFonts w:ascii="TH SarabunPSK" w:eastAsia="TH SarabunPSK" w:hAnsi="TH SarabunPSK" w:cs="TH SarabunPSK" w:hint="cs"/>
          <w:sz w:val="32"/>
          <w:szCs w:val="32"/>
          <w:u w:color="000000"/>
          <w:bdr w:val="nil"/>
          <w:cs/>
        </w:rPr>
        <w:t>.</w:t>
      </w:r>
      <w:r>
        <w:rPr>
          <w:rFonts w:ascii="TH SarabunPSK" w:eastAsia="TH SarabunPSK" w:hAnsi="TH SarabunPSK" w:cs="TH SarabunPSK"/>
          <w:sz w:val="32"/>
          <w:szCs w:val="32"/>
          <w:u w:color="000000"/>
          <w:bdr w:val="nil"/>
        </w:rPr>
        <w:t>5</w:t>
      </w:r>
      <w:r>
        <w:rPr>
          <w:rFonts w:ascii="TH SarabunPSK" w:eastAsia="TH SarabunPSK" w:hAnsi="TH SarabunPSK" w:cs="TH SarabunPSK"/>
          <w:sz w:val="32"/>
          <w:szCs w:val="32"/>
          <w:u w:color="000000"/>
          <w:bdr w:val="nil"/>
          <w:cs/>
        </w:rPr>
        <w:t>-</w:t>
      </w:r>
      <w:r w:rsidR="00A07C73">
        <w:rPr>
          <w:rFonts w:ascii="TH SarabunPSK" w:eastAsia="TH SarabunPSK" w:hAnsi="TH SarabunPSK" w:cs="TH SarabunPSK"/>
          <w:sz w:val="32"/>
          <w:szCs w:val="32"/>
          <w:u w:color="000000"/>
          <w:bdr w:val="nil"/>
        </w:rPr>
        <w:t>6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="001B7D59" w:rsidRPr="001B7D59">
        <w:rPr>
          <w:rFonts w:ascii="TH SarabunPSK" w:hAnsi="TH SarabunPSK" w:cs="TH SarabunPSK"/>
          <w:sz w:val="32"/>
          <w:szCs w:val="32"/>
          <w:cs/>
        </w:rPr>
        <w:t>แผน/ผลการบริหารจัดการน้ำเพื่อการอุปโภค ประจำปีการศึกษา 2560</w:t>
      </w:r>
    </w:p>
    <w:p w:rsidR="001B7D59" w:rsidRDefault="00E948B8" w:rsidP="00E948B8">
      <w:pPr>
        <w:pStyle w:val="ListParagraph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 w:line="240" w:lineRule="auto"/>
        <w:ind w:left="0"/>
        <w:contextualSpacing w:val="0"/>
        <w:jc w:val="thaiDistribute"/>
        <w:rPr>
          <w:rFonts w:ascii="TH SarabunPSK" w:eastAsia="TH SarabunPSK" w:hAnsi="TH SarabunPSK" w:cs="TH SarabunPSK"/>
          <w:sz w:val="32"/>
          <w:szCs w:val="32"/>
          <w:u w:color="000000"/>
          <w:bdr w:val="nil"/>
        </w:rPr>
      </w:pPr>
      <w:r>
        <w:rPr>
          <w:rFonts w:ascii="TH SarabunPSK" w:eastAsia="TH SarabunPSK" w:hAnsi="TH SarabunPSK" w:cs="TH SarabunPSK"/>
          <w:sz w:val="32"/>
          <w:szCs w:val="32"/>
          <w:u w:color="000000"/>
          <w:bdr w:val="nil"/>
        </w:rPr>
        <w:t>AUN</w:t>
      </w:r>
      <w:r>
        <w:rPr>
          <w:rFonts w:ascii="TH SarabunPSK" w:eastAsia="TH SarabunPSK" w:hAnsi="TH SarabunPSK" w:cs="TH SarabunPSK"/>
          <w:sz w:val="32"/>
          <w:szCs w:val="32"/>
          <w:u w:color="000000"/>
          <w:bdr w:val="nil"/>
          <w:cs/>
        </w:rPr>
        <w:t>-</w:t>
      </w:r>
      <w:r>
        <w:rPr>
          <w:rFonts w:ascii="TH SarabunPSK" w:eastAsia="TH SarabunPSK" w:hAnsi="TH SarabunPSK" w:cs="TH SarabunPSK"/>
          <w:sz w:val="32"/>
          <w:szCs w:val="32"/>
          <w:u w:color="000000"/>
          <w:bdr w:val="nil"/>
        </w:rPr>
        <w:t>QA</w:t>
      </w:r>
      <w:r>
        <w:rPr>
          <w:rFonts w:ascii="TH SarabunPSK" w:eastAsia="TH SarabunPSK" w:hAnsi="TH SarabunPSK" w:cs="TH SarabunPSK"/>
          <w:sz w:val="32"/>
          <w:szCs w:val="32"/>
          <w:u w:color="000000"/>
          <w:bdr w:val="nil"/>
          <w:cs/>
        </w:rPr>
        <w:t xml:space="preserve"> </w:t>
      </w:r>
      <w:r>
        <w:rPr>
          <w:rFonts w:ascii="TH SarabunPSK" w:eastAsia="TH SarabunPSK" w:hAnsi="TH SarabunPSK" w:cs="TH SarabunPSK"/>
          <w:sz w:val="32"/>
          <w:szCs w:val="32"/>
          <w:u w:color="000000"/>
          <w:bdr w:val="nil"/>
          <w:cs/>
        </w:rPr>
        <w:tab/>
      </w:r>
      <w:r>
        <w:rPr>
          <w:rFonts w:ascii="TH SarabunPSK" w:eastAsia="TH SarabunPSK" w:hAnsi="TH SarabunPSK" w:cs="TH SarabunPSK"/>
          <w:sz w:val="32"/>
          <w:szCs w:val="32"/>
          <w:u w:color="000000"/>
          <w:bdr w:val="nil"/>
        </w:rPr>
        <w:t>8</w:t>
      </w:r>
      <w:r>
        <w:rPr>
          <w:rFonts w:ascii="TH SarabunPSK" w:eastAsia="TH SarabunPSK" w:hAnsi="TH SarabunPSK" w:cs="TH SarabunPSK" w:hint="cs"/>
          <w:sz w:val="32"/>
          <w:szCs w:val="32"/>
          <w:u w:color="000000"/>
          <w:bdr w:val="nil"/>
          <w:cs/>
        </w:rPr>
        <w:t>.</w:t>
      </w:r>
      <w:r>
        <w:rPr>
          <w:rFonts w:ascii="TH SarabunPSK" w:eastAsia="TH SarabunPSK" w:hAnsi="TH SarabunPSK" w:cs="TH SarabunPSK"/>
          <w:sz w:val="32"/>
          <w:szCs w:val="32"/>
          <w:u w:color="000000"/>
          <w:bdr w:val="nil"/>
        </w:rPr>
        <w:t>5</w:t>
      </w:r>
      <w:r>
        <w:rPr>
          <w:rFonts w:ascii="TH SarabunPSK" w:eastAsia="TH SarabunPSK" w:hAnsi="TH SarabunPSK" w:cs="TH SarabunPSK"/>
          <w:sz w:val="32"/>
          <w:szCs w:val="32"/>
          <w:u w:color="000000"/>
          <w:bdr w:val="nil"/>
          <w:cs/>
        </w:rPr>
        <w:t>-</w:t>
      </w:r>
      <w:r w:rsidR="00A07C73">
        <w:rPr>
          <w:rFonts w:ascii="TH SarabunPSK" w:eastAsia="TH SarabunPSK" w:hAnsi="TH SarabunPSK" w:cs="TH SarabunPSK"/>
          <w:sz w:val="32"/>
          <w:szCs w:val="32"/>
          <w:u w:color="000000"/>
          <w:bdr w:val="nil"/>
        </w:rPr>
        <w:t>7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="00A07C73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="0007604E">
        <w:rPr>
          <w:rFonts w:ascii="TH SarabunPSK" w:eastAsia="TH SarabunPSK" w:hAnsi="TH SarabunPSK" w:cs="TH SarabunPSK" w:hint="cs"/>
          <w:sz w:val="32"/>
          <w:szCs w:val="32"/>
          <w:u w:color="000000"/>
          <w:bdr w:val="nil"/>
          <w:cs/>
        </w:rPr>
        <w:t>ผลการดำเนินงานด้านสภาพแวดล้อมทางภูมิทัศน์ ประจำปีงบประมาณ 2560</w:t>
      </w:r>
    </w:p>
    <w:p w:rsidR="00AA61E3" w:rsidRPr="00AA61E3" w:rsidRDefault="00E948B8" w:rsidP="00E948B8">
      <w:pPr>
        <w:pStyle w:val="ListParagraph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 w:line="240" w:lineRule="auto"/>
        <w:ind w:left="0"/>
        <w:contextualSpacing w:val="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eastAsia="TH SarabunPSK" w:hAnsi="TH SarabunPSK" w:cs="TH SarabunPSK"/>
          <w:sz w:val="32"/>
          <w:szCs w:val="32"/>
          <w:u w:color="000000"/>
          <w:bdr w:val="nil"/>
        </w:rPr>
        <w:t>AUN</w:t>
      </w:r>
      <w:r>
        <w:rPr>
          <w:rFonts w:ascii="TH SarabunPSK" w:eastAsia="TH SarabunPSK" w:hAnsi="TH SarabunPSK" w:cs="TH SarabunPSK"/>
          <w:sz w:val="32"/>
          <w:szCs w:val="32"/>
          <w:u w:color="000000"/>
          <w:bdr w:val="nil"/>
          <w:cs/>
        </w:rPr>
        <w:t>-</w:t>
      </w:r>
      <w:r>
        <w:rPr>
          <w:rFonts w:ascii="TH SarabunPSK" w:eastAsia="TH SarabunPSK" w:hAnsi="TH SarabunPSK" w:cs="TH SarabunPSK"/>
          <w:sz w:val="32"/>
          <w:szCs w:val="32"/>
          <w:u w:color="000000"/>
          <w:bdr w:val="nil"/>
        </w:rPr>
        <w:t>QA</w:t>
      </w:r>
      <w:r>
        <w:rPr>
          <w:rFonts w:ascii="TH SarabunPSK" w:eastAsia="TH SarabunPSK" w:hAnsi="TH SarabunPSK" w:cs="TH SarabunPSK" w:hint="cs"/>
          <w:sz w:val="32"/>
          <w:szCs w:val="32"/>
          <w:u w:color="000000"/>
          <w:bdr w:val="nil"/>
          <w:cs/>
        </w:rPr>
        <w:t xml:space="preserve"> </w:t>
      </w:r>
      <w:r>
        <w:rPr>
          <w:rFonts w:ascii="TH SarabunPSK" w:eastAsia="TH SarabunPSK" w:hAnsi="TH SarabunPSK" w:cs="TH SarabunPSK"/>
          <w:sz w:val="32"/>
          <w:szCs w:val="32"/>
          <w:u w:color="000000"/>
          <w:bdr w:val="nil"/>
          <w:cs/>
        </w:rPr>
        <w:tab/>
      </w:r>
      <w:r w:rsidR="00A07C73">
        <w:rPr>
          <w:rFonts w:ascii="TH SarabunPSK" w:eastAsia="TH SarabunPSK" w:hAnsi="TH SarabunPSK" w:cs="TH SarabunPSK" w:hint="cs"/>
          <w:sz w:val="32"/>
          <w:szCs w:val="32"/>
          <w:u w:color="000000"/>
          <w:bdr w:val="nil"/>
          <w:cs/>
        </w:rPr>
        <w:t>8.5-8</w:t>
      </w:r>
      <w:r>
        <w:rPr>
          <w:rFonts w:ascii="TH SarabunPSK" w:eastAsia="TH SarabunPSK" w:hAnsi="TH SarabunPSK" w:cs="TH SarabunPSK" w:hint="cs"/>
          <w:sz w:val="32"/>
          <w:szCs w:val="32"/>
          <w:u w:color="000000"/>
          <w:bdr w:val="nil"/>
          <w:cs/>
        </w:rPr>
        <w:t xml:space="preserve">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="00AA61E3" w:rsidRPr="00AA61E3">
        <w:rPr>
          <w:rFonts w:ascii="TH SarabunPSK" w:hAnsi="TH SarabunPSK" w:cs="TH SarabunPSK"/>
          <w:color w:val="000000"/>
          <w:sz w:val="32"/>
          <w:szCs w:val="32"/>
          <w:cs/>
        </w:rPr>
        <w:t xml:space="preserve">สรุปการใช้น้ำมันเชื้อเพลิงที่ใช้งบประมาณของมหาวิทยาลัยไม่รวมวิสาหกิจ </w:t>
      </w:r>
    </w:p>
    <w:p w:rsidR="00E948B8" w:rsidRPr="00AA61E3" w:rsidRDefault="00AA61E3" w:rsidP="00E948B8">
      <w:pPr>
        <w:pStyle w:val="ListParagraph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 w:line="240" w:lineRule="auto"/>
        <w:ind w:left="0"/>
        <w:contextualSpacing w:val="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AA61E3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AA61E3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AA61E3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AA61E3">
        <w:rPr>
          <w:rFonts w:ascii="TH SarabunPSK" w:hAnsi="TH SarabunPSK" w:cs="TH SarabunPSK"/>
          <w:color w:val="000000"/>
          <w:sz w:val="32"/>
          <w:szCs w:val="32"/>
          <w:cs/>
        </w:rPr>
        <w:tab/>
        <w:t xml:space="preserve">เปรียบเทียบ ปี </w:t>
      </w:r>
      <w:r w:rsidRPr="00AA61E3">
        <w:rPr>
          <w:rFonts w:ascii="TH SarabunPSK" w:hAnsi="TH SarabunPSK" w:cs="TH SarabunPSK"/>
          <w:color w:val="000000"/>
          <w:sz w:val="32"/>
          <w:szCs w:val="32"/>
        </w:rPr>
        <w:t>2559</w:t>
      </w:r>
      <w:r w:rsidRPr="00AA61E3">
        <w:rPr>
          <w:rFonts w:ascii="TH SarabunPSK" w:hAnsi="TH SarabunPSK" w:cs="TH SarabunPSK"/>
          <w:color w:val="000000"/>
          <w:sz w:val="32"/>
          <w:szCs w:val="32"/>
          <w:cs/>
        </w:rPr>
        <w:t>-</w:t>
      </w:r>
      <w:r w:rsidRPr="00AA61E3">
        <w:rPr>
          <w:rFonts w:ascii="TH SarabunPSK" w:hAnsi="TH SarabunPSK" w:cs="TH SarabunPSK"/>
          <w:color w:val="000000"/>
          <w:sz w:val="32"/>
          <w:szCs w:val="32"/>
        </w:rPr>
        <w:t>2560</w:t>
      </w:r>
    </w:p>
    <w:p w:rsidR="004643D7" w:rsidRDefault="0045771F" w:rsidP="004643D7">
      <w:pPr>
        <w:pStyle w:val="ListParagraph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 w:line="240" w:lineRule="auto"/>
        <w:ind w:left="0"/>
        <w:contextualSpacing w:val="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eastAsia="TH SarabunPSK" w:hAnsi="TH SarabunPSK" w:cs="TH SarabunPSK"/>
          <w:sz w:val="32"/>
          <w:szCs w:val="32"/>
          <w:u w:color="000000"/>
          <w:bdr w:val="nil"/>
          <w:cs/>
        </w:rPr>
        <w:tab/>
      </w:r>
      <w:r>
        <w:rPr>
          <w:rFonts w:ascii="TH SarabunPSK" w:eastAsia="TH SarabunPSK" w:hAnsi="TH SarabunPSK" w:cs="TH SarabunPSK"/>
          <w:sz w:val="32"/>
          <w:szCs w:val="32"/>
          <w:u w:color="000000"/>
          <w:bdr w:val="nil"/>
          <w:cs/>
        </w:rPr>
        <w:tab/>
      </w:r>
      <w:r>
        <w:rPr>
          <w:rFonts w:ascii="TH SarabunPSK" w:eastAsia="TH SarabunPSK" w:hAnsi="TH SarabunPSK" w:cs="TH SarabunPSK"/>
          <w:sz w:val="32"/>
          <w:szCs w:val="32"/>
          <w:u w:color="000000"/>
          <w:bdr w:val="nil"/>
          <w:cs/>
        </w:rPr>
        <w:tab/>
      </w:r>
      <w:r>
        <w:rPr>
          <w:rFonts w:ascii="TH SarabunPSK" w:eastAsia="TH SarabunPSK" w:hAnsi="TH SarabunPSK" w:cs="TH SarabunPSK"/>
          <w:sz w:val="32"/>
          <w:szCs w:val="32"/>
          <w:u w:color="000000"/>
          <w:bdr w:val="nil"/>
          <w:cs/>
        </w:rPr>
        <w:tab/>
      </w:r>
      <w:r>
        <w:rPr>
          <w:rFonts w:ascii="TH SarabunPSK" w:eastAsia="TH SarabunPSK" w:hAnsi="TH SarabunPSK" w:cs="TH SarabunPSK"/>
          <w:sz w:val="32"/>
          <w:szCs w:val="32"/>
          <w:u w:color="000000"/>
          <w:bdr w:val="nil"/>
          <w:cs/>
        </w:rPr>
        <w:tab/>
      </w:r>
      <w:r>
        <w:rPr>
          <w:rFonts w:ascii="TH SarabunPSK" w:eastAsia="TH SarabunPSK" w:hAnsi="TH SarabunPSK" w:cs="TH SarabunPSK"/>
          <w:sz w:val="32"/>
          <w:szCs w:val="32"/>
          <w:u w:color="000000"/>
          <w:bdr w:val="nil"/>
          <w:cs/>
        </w:rPr>
        <w:tab/>
      </w:r>
    </w:p>
    <w:p w:rsidR="00B624BE" w:rsidRDefault="00B624BE" w:rsidP="00237540">
      <w:pPr>
        <w:pStyle w:val="ListParagraph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 w:line="240" w:lineRule="auto"/>
        <w:contextualSpacing w:val="0"/>
        <w:rPr>
          <w:rFonts w:ascii="TH SarabunPSK" w:hAnsi="TH SarabunPSK" w:cs="TH SarabunPSK"/>
          <w:color w:val="000000"/>
          <w:sz w:val="32"/>
          <w:szCs w:val="32"/>
          <w:cs/>
        </w:rPr>
      </w:pPr>
    </w:p>
    <w:p w:rsidR="00B624BE" w:rsidRDefault="00B624BE" w:rsidP="00237540">
      <w:pPr>
        <w:pStyle w:val="ListParagraph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 w:line="240" w:lineRule="auto"/>
        <w:contextualSpacing w:val="0"/>
        <w:rPr>
          <w:rFonts w:ascii="TH SarabunPSK" w:hAnsi="TH SarabunPSK" w:cs="TH SarabunPSK"/>
          <w:color w:val="000000"/>
          <w:sz w:val="32"/>
          <w:szCs w:val="32"/>
          <w:cs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</w:p>
    <w:sectPr w:rsidR="00B624BE" w:rsidSect="005615C3">
      <w:pgSz w:w="11906" w:h="16838"/>
      <w:pgMar w:top="1440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85C94"/>
    <w:multiLevelType w:val="hybridMultilevel"/>
    <w:tmpl w:val="5E28AD18"/>
    <w:lvl w:ilvl="0" w:tplc="ACD03DB2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7C30CDD"/>
    <w:multiLevelType w:val="hybridMultilevel"/>
    <w:tmpl w:val="6902ECD4"/>
    <w:lvl w:ilvl="0" w:tplc="BBBE0E90">
      <w:start w:val="3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5" w:hanging="360"/>
      </w:pPr>
    </w:lvl>
    <w:lvl w:ilvl="2" w:tplc="0409001B" w:tentative="1">
      <w:start w:val="1"/>
      <w:numFmt w:val="lowerRoman"/>
      <w:lvlText w:val="%3."/>
      <w:lvlJc w:val="right"/>
      <w:pPr>
        <w:ind w:left="2655" w:hanging="180"/>
      </w:pPr>
    </w:lvl>
    <w:lvl w:ilvl="3" w:tplc="0409000F" w:tentative="1">
      <w:start w:val="1"/>
      <w:numFmt w:val="decimal"/>
      <w:lvlText w:val="%4."/>
      <w:lvlJc w:val="left"/>
      <w:pPr>
        <w:ind w:left="3375" w:hanging="360"/>
      </w:pPr>
    </w:lvl>
    <w:lvl w:ilvl="4" w:tplc="04090019" w:tentative="1">
      <w:start w:val="1"/>
      <w:numFmt w:val="lowerLetter"/>
      <w:lvlText w:val="%5."/>
      <w:lvlJc w:val="left"/>
      <w:pPr>
        <w:ind w:left="4095" w:hanging="360"/>
      </w:pPr>
    </w:lvl>
    <w:lvl w:ilvl="5" w:tplc="0409001B" w:tentative="1">
      <w:start w:val="1"/>
      <w:numFmt w:val="lowerRoman"/>
      <w:lvlText w:val="%6."/>
      <w:lvlJc w:val="right"/>
      <w:pPr>
        <w:ind w:left="4815" w:hanging="180"/>
      </w:pPr>
    </w:lvl>
    <w:lvl w:ilvl="6" w:tplc="0409000F" w:tentative="1">
      <w:start w:val="1"/>
      <w:numFmt w:val="decimal"/>
      <w:lvlText w:val="%7."/>
      <w:lvlJc w:val="left"/>
      <w:pPr>
        <w:ind w:left="5535" w:hanging="360"/>
      </w:pPr>
    </w:lvl>
    <w:lvl w:ilvl="7" w:tplc="04090019" w:tentative="1">
      <w:start w:val="1"/>
      <w:numFmt w:val="lowerLetter"/>
      <w:lvlText w:val="%8."/>
      <w:lvlJc w:val="left"/>
      <w:pPr>
        <w:ind w:left="6255" w:hanging="360"/>
      </w:pPr>
    </w:lvl>
    <w:lvl w:ilvl="8" w:tplc="040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2" w15:restartNumberingAfterBreak="0">
    <w:nsid w:val="2977705E"/>
    <w:multiLevelType w:val="multilevel"/>
    <w:tmpl w:val="D5CA5AC0"/>
    <w:lvl w:ilvl="0">
      <w:start w:val="1"/>
      <w:numFmt w:val="decimal"/>
      <w:lvlText w:val="%1."/>
      <w:lvlJc w:val="left"/>
      <w:pPr>
        <w:ind w:left="1215" w:hanging="360"/>
      </w:pPr>
      <w:rPr>
        <w:rFonts w:hint="default"/>
        <w:b/>
        <w:bCs/>
      </w:rPr>
    </w:lvl>
    <w:lvl w:ilvl="1">
      <w:start w:val="4"/>
      <w:numFmt w:val="decimal"/>
      <w:isLgl/>
      <w:lvlText w:val="%1.%2"/>
      <w:lvlJc w:val="left"/>
      <w:pPr>
        <w:ind w:left="157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9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65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37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3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5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81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535" w:hanging="1800"/>
      </w:pPr>
      <w:rPr>
        <w:rFonts w:hint="default"/>
      </w:rPr>
    </w:lvl>
  </w:abstractNum>
  <w:abstractNum w:abstractNumId="3" w15:restartNumberingAfterBreak="0">
    <w:nsid w:val="3EDB05C9"/>
    <w:multiLevelType w:val="hybridMultilevel"/>
    <w:tmpl w:val="8FDC917A"/>
    <w:lvl w:ilvl="0" w:tplc="496C2D9E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5" w:hanging="360"/>
      </w:pPr>
    </w:lvl>
    <w:lvl w:ilvl="2" w:tplc="0409001B" w:tentative="1">
      <w:start w:val="1"/>
      <w:numFmt w:val="lowerRoman"/>
      <w:lvlText w:val="%3."/>
      <w:lvlJc w:val="right"/>
      <w:pPr>
        <w:ind w:left="2655" w:hanging="180"/>
      </w:pPr>
    </w:lvl>
    <w:lvl w:ilvl="3" w:tplc="0409000F" w:tentative="1">
      <w:start w:val="1"/>
      <w:numFmt w:val="decimal"/>
      <w:lvlText w:val="%4."/>
      <w:lvlJc w:val="left"/>
      <w:pPr>
        <w:ind w:left="3375" w:hanging="360"/>
      </w:pPr>
    </w:lvl>
    <w:lvl w:ilvl="4" w:tplc="04090019" w:tentative="1">
      <w:start w:val="1"/>
      <w:numFmt w:val="lowerLetter"/>
      <w:lvlText w:val="%5."/>
      <w:lvlJc w:val="left"/>
      <w:pPr>
        <w:ind w:left="4095" w:hanging="360"/>
      </w:pPr>
    </w:lvl>
    <w:lvl w:ilvl="5" w:tplc="0409001B" w:tentative="1">
      <w:start w:val="1"/>
      <w:numFmt w:val="lowerRoman"/>
      <w:lvlText w:val="%6."/>
      <w:lvlJc w:val="right"/>
      <w:pPr>
        <w:ind w:left="4815" w:hanging="180"/>
      </w:pPr>
    </w:lvl>
    <w:lvl w:ilvl="6" w:tplc="0409000F" w:tentative="1">
      <w:start w:val="1"/>
      <w:numFmt w:val="decimal"/>
      <w:lvlText w:val="%7."/>
      <w:lvlJc w:val="left"/>
      <w:pPr>
        <w:ind w:left="5535" w:hanging="360"/>
      </w:pPr>
    </w:lvl>
    <w:lvl w:ilvl="7" w:tplc="04090019" w:tentative="1">
      <w:start w:val="1"/>
      <w:numFmt w:val="lowerLetter"/>
      <w:lvlText w:val="%8."/>
      <w:lvlJc w:val="left"/>
      <w:pPr>
        <w:ind w:left="6255" w:hanging="360"/>
      </w:pPr>
    </w:lvl>
    <w:lvl w:ilvl="8" w:tplc="040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4" w15:restartNumberingAfterBreak="0">
    <w:nsid w:val="41687B03"/>
    <w:multiLevelType w:val="hybridMultilevel"/>
    <w:tmpl w:val="8FDC917A"/>
    <w:lvl w:ilvl="0" w:tplc="496C2D9E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5" w:hanging="360"/>
      </w:pPr>
    </w:lvl>
    <w:lvl w:ilvl="2" w:tplc="0409001B" w:tentative="1">
      <w:start w:val="1"/>
      <w:numFmt w:val="lowerRoman"/>
      <w:lvlText w:val="%3."/>
      <w:lvlJc w:val="right"/>
      <w:pPr>
        <w:ind w:left="2655" w:hanging="180"/>
      </w:pPr>
    </w:lvl>
    <w:lvl w:ilvl="3" w:tplc="0409000F" w:tentative="1">
      <w:start w:val="1"/>
      <w:numFmt w:val="decimal"/>
      <w:lvlText w:val="%4."/>
      <w:lvlJc w:val="left"/>
      <w:pPr>
        <w:ind w:left="3375" w:hanging="360"/>
      </w:pPr>
    </w:lvl>
    <w:lvl w:ilvl="4" w:tplc="04090019" w:tentative="1">
      <w:start w:val="1"/>
      <w:numFmt w:val="lowerLetter"/>
      <w:lvlText w:val="%5."/>
      <w:lvlJc w:val="left"/>
      <w:pPr>
        <w:ind w:left="4095" w:hanging="360"/>
      </w:pPr>
    </w:lvl>
    <w:lvl w:ilvl="5" w:tplc="0409001B" w:tentative="1">
      <w:start w:val="1"/>
      <w:numFmt w:val="lowerRoman"/>
      <w:lvlText w:val="%6."/>
      <w:lvlJc w:val="right"/>
      <w:pPr>
        <w:ind w:left="4815" w:hanging="180"/>
      </w:pPr>
    </w:lvl>
    <w:lvl w:ilvl="6" w:tplc="0409000F" w:tentative="1">
      <w:start w:val="1"/>
      <w:numFmt w:val="decimal"/>
      <w:lvlText w:val="%7."/>
      <w:lvlJc w:val="left"/>
      <w:pPr>
        <w:ind w:left="5535" w:hanging="360"/>
      </w:pPr>
    </w:lvl>
    <w:lvl w:ilvl="7" w:tplc="04090019" w:tentative="1">
      <w:start w:val="1"/>
      <w:numFmt w:val="lowerLetter"/>
      <w:lvlText w:val="%8."/>
      <w:lvlJc w:val="left"/>
      <w:pPr>
        <w:ind w:left="6255" w:hanging="360"/>
      </w:pPr>
    </w:lvl>
    <w:lvl w:ilvl="8" w:tplc="040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5" w15:restartNumberingAfterBreak="0">
    <w:nsid w:val="435F5B6E"/>
    <w:multiLevelType w:val="hybridMultilevel"/>
    <w:tmpl w:val="28164F0A"/>
    <w:lvl w:ilvl="0" w:tplc="DE10CAB6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4FF3227"/>
    <w:multiLevelType w:val="hybridMultilevel"/>
    <w:tmpl w:val="8DA0B8CE"/>
    <w:lvl w:ilvl="0" w:tplc="3C9CB534">
      <w:start w:val="4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D5323E"/>
    <w:multiLevelType w:val="hybridMultilevel"/>
    <w:tmpl w:val="F8AA3E8A"/>
    <w:lvl w:ilvl="0" w:tplc="BD840FF6">
      <w:start w:val="3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BF386582">
      <w:numFmt w:val="bullet"/>
      <w:lvlText w:val=""/>
      <w:lvlJc w:val="left"/>
      <w:pPr>
        <w:ind w:left="1440" w:hanging="360"/>
      </w:pPr>
      <w:rPr>
        <w:rFonts w:ascii="TH SarabunPSK" w:eastAsiaTheme="minorHAnsi" w:hAnsi="TH SarabunPSK" w:cs="TH SarabunPSK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DF53C0E"/>
    <w:multiLevelType w:val="hybridMultilevel"/>
    <w:tmpl w:val="56DEDB02"/>
    <w:lvl w:ilvl="0" w:tplc="E31EA6D8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966173F"/>
    <w:multiLevelType w:val="hybridMultilevel"/>
    <w:tmpl w:val="8E526EB8"/>
    <w:lvl w:ilvl="0" w:tplc="9CC00EF8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num w:numId="1">
    <w:abstractNumId w:val="6"/>
  </w:num>
  <w:num w:numId="2">
    <w:abstractNumId w:val="7"/>
  </w:num>
  <w:num w:numId="3">
    <w:abstractNumId w:val="3"/>
  </w:num>
  <w:num w:numId="4">
    <w:abstractNumId w:val="9"/>
  </w:num>
  <w:num w:numId="5">
    <w:abstractNumId w:val="4"/>
  </w:num>
  <w:num w:numId="6">
    <w:abstractNumId w:val="2"/>
  </w:num>
  <w:num w:numId="7">
    <w:abstractNumId w:val="1"/>
  </w:num>
  <w:num w:numId="8">
    <w:abstractNumId w:val="8"/>
  </w:num>
  <w:num w:numId="9">
    <w:abstractNumId w:val="5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11A6"/>
    <w:rsid w:val="000231DF"/>
    <w:rsid w:val="0003605E"/>
    <w:rsid w:val="0007382C"/>
    <w:rsid w:val="0007604E"/>
    <w:rsid w:val="000C45C8"/>
    <w:rsid w:val="000C483D"/>
    <w:rsid w:val="00140405"/>
    <w:rsid w:val="001922D4"/>
    <w:rsid w:val="001B7D59"/>
    <w:rsid w:val="00237540"/>
    <w:rsid w:val="0033082C"/>
    <w:rsid w:val="003374C6"/>
    <w:rsid w:val="003660D7"/>
    <w:rsid w:val="003901E3"/>
    <w:rsid w:val="00431942"/>
    <w:rsid w:val="0045771F"/>
    <w:rsid w:val="004643D7"/>
    <w:rsid w:val="00493992"/>
    <w:rsid w:val="00497E99"/>
    <w:rsid w:val="004D1AA1"/>
    <w:rsid w:val="00560784"/>
    <w:rsid w:val="005615C3"/>
    <w:rsid w:val="00585C3F"/>
    <w:rsid w:val="005F78BD"/>
    <w:rsid w:val="006166F7"/>
    <w:rsid w:val="00626FAC"/>
    <w:rsid w:val="006711A6"/>
    <w:rsid w:val="006D151C"/>
    <w:rsid w:val="00764F28"/>
    <w:rsid w:val="00766C24"/>
    <w:rsid w:val="007E624F"/>
    <w:rsid w:val="008857A0"/>
    <w:rsid w:val="00892C05"/>
    <w:rsid w:val="008E5610"/>
    <w:rsid w:val="008F743D"/>
    <w:rsid w:val="00951CBD"/>
    <w:rsid w:val="009724A2"/>
    <w:rsid w:val="009976F9"/>
    <w:rsid w:val="00A07C73"/>
    <w:rsid w:val="00A52ABB"/>
    <w:rsid w:val="00A82B2D"/>
    <w:rsid w:val="00AA61E3"/>
    <w:rsid w:val="00AF785A"/>
    <w:rsid w:val="00B02D8B"/>
    <w:rsid w:val="00B31509"/>
    <w:rsid w:val="00B624BE"/>
    <w:rsid w:val="00B67C6E"/>
    <w:rsid w:val="00B82526"/>
    <w:rsid w:val="00BA7CEC"/>
    <w:rsid w:val="00BF0885"/>
    <w:rsid w:val="00C52938"/>
    <w:rsid w:val="00CA1161"/>
    <w:rsid w:val="00CB5083"/>
    <w:rsid w:val="00E40825"/>
    <w:rsid w:val="00E53643"/>
    <w:rsid w:val="00E56CC0"/>
    <w:rsid w:val="00E948B8"/>
    <w:rsid w:val="00EF5646"/>
    <w:rsid w:val="00F45477"/>
    <w:rsid w:val="00F472D7"/>
    <w:rsid w:val="00F637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BF17B1"/>
  <w15:docId w15:val="{93A500C9-0F74-4784-A638-8C4C98583A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H SarabunPSK" w:eastAsiaTheme="minorHAnsi" w:hAnsi="TH SarabunPSK" w:cs="TH SarabunPSK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11A6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711A6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92C05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2C05"/>
    <w:rPr>
      <w:rFonts w:ascii="Segoe UI" w:eastAsia="Times New Roman" w:hAnsi="Segoe UI" w:cs="Angsana New"/>
      <w:sz w:val="18"/>
      <w:szCs w:val="22"/>
    </w:rPr>
  </w:style>
  <w:style w:type="table" w:styleId="TableGrid">
    <w:name w:val="Table Grid"/>
    <w:basedOn w:val="TableNormal"/>
    <w:uiPriority w:val="39"/>
    <w:rsid w:val="00F472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3901E3"/>
    <w:pPr>
      <w:tabs>
        <w:tab w:val="left" w:pos="1134"/>
        <w:tab w:val="center" w:pos="4153"/>
        <w:tab w:val="right" w:pos="8306"/>
      </w:tabs>
      <w:spacing w:line="340" w:lineRule="exact"/>
    </w:pPr>
    <w:rPr>
      <w:rFonts w:ascii="Arial" w:eastAsia="Cordia New" w:hAnsi="Arial" w:cs="CordiaUPC"/>
      <w:b/>
      <w:bCs/>
      <w:sz w:val="20"/>
      <w:szCs w:val="20"/>
      <w:lang w:eastAsia="th-TH"/>
    </w:rPr>
  </w:style>
  <w:style w:type="character" w:customStyle="1" w:styleId="HeaderChar">
    <w:name w:val="Header Char"/>
    <w:basedOn w:val="DefaultParagraphFont"/>
    <w:link w:val="Header"/>
    <w:uiPriority w:val="99"/>
    <w:rsid w:val="003901E3"/>
    <w:rPr>
      <w:rFonts w:ascii="Arial" w:eastAsia="Cordia New" w:hAnsi="Arial" w:cs="CordiaUPC"/>
      <w:b/>
      <w:bCs/>
      <w:sz w:val="20"/>
      <w:szCs w:val="20"/>
      <w:lang w:eastAsia="th-TH"/>
    </w:rPr>
  </w:style>
  <w:style w:type="paragraph" w:styleId="NormalWeb">
    <w:name w:val="Normal (Web)"/>
    <w:basedOn w:val="Normal"/>
    <w:uiPriority w:val="99"/>
    <w:semiHidden/>
    <w:unhideWhenUsed/>
    <w:rsid w:val="00AA61E3"/>
    <w:pPr>
      <w:spacing w:before="100" w:beforeAutospacing="1" w:after="100" w:afterAutospacing="1"/>
    </w:pPr>
    <w:rPr>
      <w:rFonts w:cs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845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8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2056</Words>
  <Characters>11723</Characters>
  <Application>Microsoft Office Word</Application>
  <DocSecurity>0</DocSecurity>
  <Lines>97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CCS</cp:lastModifiedBy>
  <cp:revision>2</cp:revision>
  <cp:lastPrinted>2016-07-21T06:43:00Z</cp:lastPrinted>
  <dcterms:created xsi:type="dcterms:W3CDTF">2018-08-21T03:40:00Z</dcterms:created>
  <dcterms:modified xsi:type="dcterms:W3CDTF">2018-08-21T03:40:00Z</dcterms:modified>
</cp:coreProperties>
</file>